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F173" w14:textId="4D12E7FA" w:rsidR="00D77FD8" w:rsidRPr="001110EE" w:rsidRDefault="00D77FD8" w:rsidP="00D77FD8">
      <w:pPr>
        <w:jc w:val="center"/>
        <w:rPr>
          <w:b/>
          <w:bCs/>
        </w:rPr>
      </w:pPr>
      <w:r w:rsidRPr="001110EE">
        <w:rPr>
          <w:b/>
          <w:bCs/>
        </w:rPr>
        <w:t>FACULTY OF MEDICINE AND HEALTH</w:t>
      </w:r>
    </w:p>
    <w:p w14:paraId="7A967E5F" w14:textId="695A4985" w:rsidR="00D77FD8" w:rsidRPr="001110EE" w:rsidRDefault="00D77FD8" w:rsidP="00D77FD8">
      <w:pPr>
        <w:jc w:val="center"/>
        <w:rPr>
          <w:b/>
          <w:bCs/>
        </w:rPr>
      </w:pPr>
      <w:r w:rsidRPr="001110EE">
        <w:rPr>
          <w:b/>
          <w:bCs/>
        </w:rPr>
        <w:t>ACADEMIC DEVELOPMENT FUNDING FOLLOWING A PERIOD OF LEAVE</w:t>
      </w:r>
    </w:p>
    <w:p w14:paraId="06602CEF" w14:textId="77777777" w:rsidR="005B7E5C" w:rsidRPr="001110EE" w:rsidRDefault="005B7E5C">
      <w:pPr>
        <w:rPr>
          <w:b/>
          <w:bCs/>
        </w:rPr>
      </w:pPr>
    </w:p>
    <w:p w14:paraId="260584CF" w14:textId="7976A40D" w:rsidR="00D77FD8" w:rsidRPr="001110EE" w:rsidRDefault="00F72450">
      <w:pPr>
        <w:rPr>
          <w:b/>
          <w:bCs/>
        </w:rPr>
      </w:pPr>
      <w:r w:rsidRPr="001110EE">
        <w:rPr>
          <w:b/>
          <w:bCs/>
        </w:rPr>
        <w:t xml:space="preserve">1. </w:t>
      </w:r>
      <w:r w:rsidR="00D77FD8" w:rsidRPr="001110EE">
        <w:rPr>
          <w:b/>
          <w:bCs/>
        </w:rPr>
        <w:t xml:space="preserve">INTRODUCTION </w:t>
      </w:r>
    </w:p>
    <w:p w14:paraId="60F8D0D2" w14:textId="6D6CB248" w:rsidR="00D77FD8" w:rsidRPr="001110EE" w:rsidRDefault="00D77FD8" w:rsidP="00B10741">
      <w:r w:rsidRPr="001110EE">
        <w:t xml:space="preserve">The purpose of this funding is to </w:t>
      </w:r>
      <w:r w:rsidR="00F910E3" w:rsidRPr="001110EE">
        <w:t xml:space="preserve">help </w:t>
      </w:r>
      <w:r w:rsidRPr="001110EE">
        <w:t>enable academic staff</w:t>
      </w:r>
      <w:r w:rsidR="00AF5EC6" w:rsidRPr="001110EE">
        <w:t xml:space="preserve"> within the Faculty of Medicine and Health </w:t>
      </w:r>
      <w:r w:rsidRPr="001110EE">
        <w:t>(including teaching</w:t>
      </w:r>
      <w:r w:rsidR="009C64C1" w:rsidRPr="001110EE">
        <w:t>,</w:t>
      </w:r>
      <w:r w:rsidRPr="001110EE">
        <w:t xml:space="preserve"> </w:t>
      </w:r>
      <w:r w:rsidR="001110EE" w:rsidRPr="001110EE">
        <w:t>research,</w:t>
      </w:r>
      <w:r w:rsidRPr="001110EE">
        <w:t xml:space="preserve"> </w:t>
      </w:r>
      <w:r w:rsidR="009C64C1" w:rsidRPr="001110EE">
        <w:t>and clinical academic colleagues</w:t>
      </w:r>
      <w:r w:rsidR="009204D8">
        <w:t>)</w:t>
      </w:r>
      <w:r w:rsidRPr="001110EE">
        <w:t xml:space="preserve"> maintain their academic trajectory and career </w:t>
      </w:r>
      <w:r w:rsidR="000D248D" w:rsidRPr="001110EE">
        <w:t xml:space="preserve">development </w:t>
      </w:r>
      <w:r w:rsidRPr="001110EE">
        <w:t>whilst on a period of leave</w:t>
      </w:r>
      <w:r w:rsidR="000D248D" w:rsidRPr="001110EE">
        <w:t>,</w:t>
      </w:r>
      <w:r w:rsidRPr="001110EE">
        <w:t xml:space="preserve"> or to enable them to re-engage with it at the end of the break</w:t>
      </w:r>
      <w:r w:rsidR="00F910E3" w:rsidRPr="001110EE">
        <w:t xml:space="preserve">. </w:t>
      </w:r>
      <w:r w:rsidRPr="001110EE">
        <w:t>It is recognised that</w:t>
      </w:r>
      <w:r w:rsidR="00AF5EC6" w:rsidRPr="001110EE">
        <w:t xml:space="preserve"> the</w:t>
      </w:r>
      <w:r w:rsidRPr="001110EE">
        <w:t xml:space="preserve"> taking</w:t>
      </w:r>
      <w:r w:rsidR="00260864" w:rsidRPr="001110EE">
        <w:t xml:space="preserve"> leave</w:t>
      </w:r>
      <w:r w:rsidRPr="001110EE">
        <w:t xml:space="preserve"> and returning to work from s</w:t>
      </w:r>
      <w:r w:rsidR="00260864" w:rsidRPr="001110EE">
        <w:t>ignificant periods</w:t>
      </w:r>
      <w:r w:rsidRPr="001110EE">
        <w:t xml:space="preserve"> of leave can be a challenging time, </w:t>
      </w:r>
      <w:r w:rsidR="000D248D" w:rsidRPr="001110EE">
        <w:t xml:space="preserve">which </w:t>
      </w:r>
      <w:r w:rsidR="00AF5EC6" w:rsidRPr="001110EE">
        <w:t xml:space="preserve">may require the </w:t>
      </w:r>
      <w:r w:rsidRPr="001110EE">
        <w:t>juggling</w:t>
      </w:r>
      <w:r w:rsidR="00AF5EC6" w:rsidRPr="001110EE">
        <w:t xml:space="preserve"> of</w:t>
      </w:r>
      <w:r w:rsidRPr="001110EE">
        <w:t xml:space="preserve"> personal responsibilities with work commitments. </w:t>
      </w:r>
    </w:p>
    <w:p w14:paraId="12DE4231" w14:textId="5425C27A" w:rsidR="00D77FD8" w:rsidRDefault="000D248D" w:rsidP="00B10741">
      <w:r w:rsidRPr="001110EE">
        <w:t xml:space="preserve">Eligible colleagues may apply for </w:t>
      </w:r>
      <w:r w:rsidR="00D42FD0" w:rsidRPr="001110EE">
        <w:t>an award o</w:t>
      </w:r>
      <w:r w:rsidR="00D77FD8" w:rsidRPr="001110EE">
        <w:t xml:space="preserve">f up to </w:t>
      </w:r>
      <w:r w:rsidR="00631E3B" w:rsidRPr="001110EE">
        <w:t xml:space="preserve">a maximum of </w:t>
      </w:r>
      <w:r w:rsidR="00D77FD8" w:rsidRPr="001110EE">
        <w:t>£15k per person</w:t>
      </w:r>
      <w:r w:rsidR="00631E3B" w:rsidRPr="001110EE">
        <w:t xml:space="preserve">, per </w:t>
      </w:r>
      <w:r w:rsidR="000F3F91" w:rsidRPr="001110EE">
        <w:t xml:space="preserve">continuous </w:t>
      </w:r>
      <w:r w:rsidR="00631E3B" w:rsidRPr="001110EE">
        <w:t>period of leave</w:t>
      </w:r>
      <w:r w:rsidR="000F3F91" w:rsidRPr="001110EE">
        <w:t>,</w:t>
      </w:r>
      <w:r w:rsidR="00D77FD8" w:rsidRPr="001110EE">
        <w:t xml:space="preserve"> during/following maternity, parental, adoption, shared parental leave, a career break taken to undertake caring responsibilities</w:t>
      </w:r>
      <w:r w:rsidR="00496910" w:rsidRPr="001110EE">
        <w:t>,</w:t>
      </w:r>
      <w:r w:rsidR="00D77FD8" w:rsidRPr="001110EE">
        <w:t xml:space="preserve"> or sickness absence. The funding under this </w:t>
      </w:r>
      <w:r w:rsidR="00E756CE" w:rsidRPr="001110EE">
        <w:t xml:space="preserve">award </w:t>
      </w:r>
      <w:r w:rsidR="00D77FD8" w:rsidRPr="001110EE">
        <w:t xml:space="preserve">is only available </w:t>
      </w:r>
      <w:r w:rsidR="000B130C" w:rsidRPr="001110EE">
        <w:t xml:space="preserve">during or </w:t>
      </w:r>
      <w:r w:rsidR="00D77FD8" w:rsidRPr="001110EE">
        <w:t>following a period of leave normally lasting a minimum of 6 months</w:t>
      </w:r>
      <w:r w:rsidR="00A662EA" w:rsidRPr="001110EE">
        <w:t xml:space="preserve"> </w:t>
      </w:r>
      <w:r w:rsidR="00155763" w:rsidRPr="001110EE">
        <w:t xml:space="preserve">but </w:t>
      </w:r>
      <w:r w:rsidR="00496910" w:rsidRPr="001110EE">
        <w:t xml:space="preserve">is </w:t>
      </w:r>
      <w:r w:rsidR="00155763" w:rsidRPr="001110EE">
        <w:t xml:space="preserve">considered on a </w:t>
      </w:r>
      <w:r w:rsidR="001110EE" w:rsidRPr="001110EE">
        <w:t>case-by-case</w:t>
      </w:r>
      <w:r w:rsidR="00155763" w:rsidRPr="001110EE">
        <w:t xml:space="preserve"> basis.</w:t>
      </w:r>
      <w:r w:rsidR="00D77FD8">
        <w:t xml:space="preserve"> </w:t>
      </w:r>
    </w:p>
    <w:p w14:paraId="138411B4" w14:textId="7C17AFFF" w:rsidR="00D77FD8" w:rsidRDefault="00D77FD8" w:rsidP="00B10741">
      <w:r>
        <w:t xml:space="preserve">This fund does not replace the funding normally available for staff at School/Institute level but is </w:t>
      </w:r>
      <w:r w:rsidR="009F7A09">
        <w:t xml:space="preserve">in </w:t>
      </w:r>
      <w:r>
        <w:t>addition to support the academic career</w:t>
      </w:r>
      <w:r w:rsidR="009F7A09">
        <w:t xml:space="preserve"> development</w:t>
      </w:r>
      <w:r>
        <w:t xml:space="preserve"> </w:t>
      </w:r>
      <w:r w:rsidR="001B2539">
        <w:t>as described above.</w:t>
      </w:r>
    </w:p>
    <w:p w14:paraId="241011F4" w14:textId="401494EF" w:rsidR="00D77FD8" w:rsidRPr="001110EE" w:rsidRDefault="00D77FD8" w:rsidP="00B10741">
      <w:r>
        <w:t xml:space="preserve">This </w:t>
      </w:r>
      <w:r w:rsidR="00E1190F">
        <w:t>scheme</w:t>
      </w:r>
      <w:r>
        <w:t xml:space="preserve"> is in addition to </w:t>
      </w:r>
      <w:r w:rsidR="001110EE">
        <w:t>university</w:t>
      </w:r>
      <w:r>
        <w:t xml:space="preserve"> policies and does not intend to replace or amend </w:t>
      </w:r>
      <w:r w:rsidRPr="001110EE">
        <w:t xml:space="preserve">them. </w:t>
      </w:r>
    </w:p>
    <w:p w14:paraId="2D9A3FA0" w14:textId="7D890D71" w:rsidR="00D77FD8" w:rsidRPr="001110EE" w:rsidRDefault="00B10741">
      <w:pPr>
        <w:rPr>
          <w:b/>
          <w:bCs/>
        </w:rPr>
      </w:pPr>
      <w:r w:rsidRPr="001110EE">
        <w:rPr>
          <w:b/>
          <w:bCs/>
        </w:rPr>
        <w:t xml:space="preserve">2. </w:t>
      </w:r>
      <w:r w:rsidR="00D77FD8" w:rsidRPr="001110EE">
        <w:rPr>
          <w:b/>
          <w:bCs/>
        </w:rPr>
        <w:t xml:space="preserve">ELIGIBILTY </w:t>
      </w:r>
    </w:p>
    <w:p w14:paraId="1BD3F250" w14:textId="37219C9B" w:rsidR="00D77FD8" w:rsidRPr="001110EE" w:rsidRDefault="00D77FD8">
      <w:r w:rsidRPr="001110EE">
        <w:t xml:space="preserve">All academic </w:t>
      </w:r>
      <w:r w:rsidR="001110EE" w:rsidRPr="001110EE">
        <w:t>staff within</w:t>
      </w:r>
      <w:r w:rsidR="00DB0F04" w:rsidRPr="001110EE">
        <w:t xml:space="preserve"> the Faculty of Medicine and Health </w:t>
      </w:r>
      <w:r w:rsidRPr="001110EE">
        <w:t xml:space="preserve">(including research and teaching staff and those on joint </w:t>
      </w:r>
      <w:r w:rsidR="001B2539" w:rsidRPr="001110EE">
        <w:t xml:space="preserve">clinical-academic </w:t>
      </w:r>
      <w:r w:rsidRPr="001110EE">
        <w:t xml:space="preserve">appointments), who </w:t>
      </w:r>
      <w:r w:rsidR="00265FAA" w:rsidRPr="001110EE">
        <w:t>are planning to or have recently taken</w:t>
      </w:r>
      <w:r w:rsidRPr="001110EE">
        <w:t xml:space="preserve"> a period of leave</w:t>
      </w:r>
      <w:r w:rsidR="00B810AB" w:rsidRPr="001110EE">
        <w:t xml:space="preserve"> as outlined</w:t>
      </w:r>
      <w:r w:rsidR="0088712F" w:rsidRPr="001110EE">
        <w:t xml:space="preserve"> in </w:t>
      </w:r>
      <w:r w:rsidR="00B10741" w:rsidRPr="001110EE">
        <w:t>Section 1</w:t>
      </w:r>
      <w:r w:rsidR="000B130C" w:rsidRPr="001110EE">
        <w:t xml:space="preserve"> are eligible to apply.</w:t>
      </w:r>
    </w:p>
    <w:p w14:paraId="021AE5F8" w14:textId="17B9A096" w:rsidR="00D77FD8" w:rsidRPr="00162CB6" w:rsidRDefault="00B10741">
      <w:pPr>
        <w:rPr>
          <w:b/>
          <w:bCs/>
        </w:rPr>
      </w:pPr>
      <w:r w:rsidRPr="001110EE">
        <w:rPr>
          <w:b/>
          <w:bCs/>
        </w:rPr>
        <w:t xml:space="preserve">3. </w:t>
      </w:r>
      <w:r w:rsidR="00D77FD8" w:rsidRPr="001110EE">
        <w:rPr>
          <w:b/>
          <w:bCs/>
        </w:rPr>
        <w:t>FUNDING AVAILABLE</w:t>
      </w:r>
      <w:r w:rsidR="00D77FD8" w:rsidRPr="00162CB6">
        <w:rPr>
          <w:b/>
          <w:bCs/>
        </w:rPr>
        <w:t xml:space="preserve"> </w:t>
      </w:r>
    </w:p>
    <w:p w14:paraId="3DC74509" w14:textId="127AC366" w:rsidR="00D77FD8" w:rsidRDefault="0088712F">
      <w:r>
        <w:t>A</w:t>
      </w:r>
      <w:r w:rsidR="00D77FD8">
        <w:t xml:space="preserve"> maximum of £15k per person per </w:t>
      </w:r>
      <w:r>
        <w:t>period of leave</w:t>
      </w:r>
      <w:r w:rsidR="00232E67">
        <w:t xml:space="preserve"> (no more than one per annum).</w:t>
      </w:r>
      <w:r w:rsidR="00D77FD8">
        <w:t xml:space="preserve"> Funding can be applied for as a single lump sum or in smaller support packages. </w:t>
      </w:r>
    </w:p>
    <w:p w14:paraId="61329BE8" w14:textId="4FDA373A" w:rsidR="00D77FD8" w:rsidRPr="00162CB6" w:rsidRDefault="00B10741">
      <w:pPr>
        <w:rPr>
          <w:b/>
          <w:bCs/>
        </w:rPr>
      </w:pPr>
      <w:r>
        <w:rPr>
          <w:b/>
          <w:bCs/>
        </w:rPr>
        <w:t>4. E</w:t>
      </w:r>
      <w:r w:rsidR="00D77FD8" w:rsidRPr="00162CB6">
        <w:rPr>
          <w:b/>
          <w:bCs/>
        </w:rPr>
        <w:t xml:space="preserve">XAMPLES OF HOW FUNDING COULD BE USED </w:t>
      </w:r>
    </w:p>
    <w:p w14:paraId="60C87B3D" w14:textId="7950E501" w:rsidR="00D77FD8" w:rsidRDefault="00D77FD8" w:rsidP="00B10741">
      <w:r>
        <w:t>Funding under the scheme can be used for any legitimate purpose identified by the applicant that addresses a clearly identified barrier to return to research and/or teaching and demonstrates a link to career development in research and/or teaching. This is about the individual and their career trajectory and is not intended to be used to back fill</w:t>
      </w:r>
      <w:r w:rsidR="00052E41">
        <w:t xml:space="preserve">, for example teaching </w:t>
      </w:r>
      <w:r>
        <w:t>activity</w:t>
      </w:r>
      <w:r w:rsidR="00052E41">
        <w:t>,</w:t>
      </w:r>
      <w:r>
        <w:t xml:space="preserve"> when the candidate is absent (this is an existing School responsibility). The scheme will not fund routine childcare costs, consumables for pilot studies etc</w:t>
      </w:r>
      <w:r w:rsidR="00052E41">
        <w:t>,</w:t>
      </w:r>
      <w:r>
        <w:t xml:space="preserve"> and does not replace other funding mechanisms</w:t>
      </w:r>
      <w:r w:rsidR="00D15FD1">
        <w:t xml:space="preserve">. </w:t>
      </w:r>
      <w:r>
        <w:t xml:space="preserve">The scheme is not prescriptive, and could include but is not limited to: </w:t>
      </w:r>
    </w:p>
    <w:p w14:paraId="4205B037" w14:textId="33EC0C69" w:rsidR="00D77FD8" w:rsidRDefault="00D77FD8" w:rsidP="001110EE">
      <w:pPr>
        <w:pStyle w:val="ListParagraph"/>
        <w:numPr>
          <w:ilvl w:val="0"/>
          <w:numId w:val="5"/>
        </w:numPr>
      </w:pPr>
      <w:r>
        <w:t xml:space="preserve">indirect childcare/other care costs to attend a conference, other research-related or scholarship activity (for example the travel expenses of the person caring for the child whilst </w:t>
      </w:r>
      <w:r w:rsidR="00333164">
        <w:t xml:space="preserve">the staff member </w:t>
      </w:r>
      <w:r>
        <w:t>attend</w:t>
      </w:r>
      <w:r w:rsidR="00333164">
        <w:t>s</w:t>
      </w:r>
      <w:r>
        <w:t xml:space="preserve"> a conference</w:t>
      </w:r>
      <w:proofErr w:type="gramStart"/>
      <w:r>
        <w:t>);</w:t>
      </w:r>
      <w:proofErr w:type="gramEnd"/>
      <w:r>
        <w:t xml:space="preserve"> </w:t>
      </w:r>
    </w:p>
    <w:p w14:paraId="7F95F563" w14:textId="01A4EDDE" w:rsidR="00D77FD8" w:rsidRDefault="00D77FD8" w:rsidP="001110EE">
      <w:pPr>
        <w:pStyle w:val="ListParagraph"/>
        <w:numPr>
          <w:ilvl w:val="0"/>
          <w:numId w:val="5"/>
        </w:numPr>
      </w:pPr>
      <w:r>
        <w:t xml:space="preserve">funding for a fixed term researcher to maintain activity during a </w:t>
      </w:r>
      <w:proofErr w:type="gramStart"/>
      <w:r>
        <w:t>break;</w:t>
      </w:r>
      <w:proofErr w:type="gramEnd"/>
    </w:p>
    <w:p w14:paraId="78DB6209" w14:textId="2F460955" w:rsidR="00D77FD8" w:rsidRDefault="00D77FD8" w:rsidP="001110EE">
      <w:pPr>
        <w:pStyle w:val="ListParagraph"/>
        <w:numPr>
          <w:ilvl w:val="0"/>
          <w:numId w:val="5"/>
        </w:numPr>
      </w:pPr>
      <w:r>
        <w:t xml:space="preserve">training to support career/ professional development for example where the training is relevant to the reengagement or where a training event could not ordinarily be attended because of the </w:t>
      </w:r>
      <w:r>
        <w:lastRenderedPageBreak/>
        <w:t xml:space="preserve">break. This might include training on new student support systems or technology-enhanced learning </w:t>
      </w:r>
      <w:proofErr w:type="gramStart"/>
      <w:r>
        <w:t>developments;</w:t>
      </w:r>
      <w:proofErr w:type="gramEnd"/>
      <w:r>
        <w:t xml:space="preserve"> </w:t>
      </w:r>
    </w:p>
    <w:p w14:paraId="0A0B5BF2" w14:textId="48C1A5DF" w:rsidR="00D77FD8" w:rsidRDefault="00D77FD8" w:rsidP="001110EE">
      <w:pPr>
        <w:pStyle w:val="ListParagraph"/>
        <w:numPr>
          <w:ilvl w:val="0"/>
          <w:numId w:val="5"/>
        </w:numPr>
      </w:pPr>
      <w:r>
        <w:t xml:space="preserve">short-term secondments to enable </w:t>
      </w:r>
      <w:r w:rsidR="00333164">
        <w:t>the staff member</w:t>
      </w:r>
      <w:r>
        <w:t xml:space="preserve"> to ‘get up to speed’ with recent research </w:t>
      </w:r>
      <w:proofErr w:type="gramStart"/>
      <w:r>
        <w:t>developments;</w:t>
      </w:r>
      <w:proofErr w:type="gramEnd"/>
      <w:r>
        <w:t xml:space="preserve"> </w:t>
      </w:r>
    </w:p>
    <w:p w14:paraId="00915286" w14:textId="48053849" w:rsidR="00F317E7" w:rsidRPr="001110EE" w:rsidRDefault="00D77FD8" w:rsidP="001110EE">
      <w:pPr>
        <w:pStyle w:val="ListParagraph"/>
        <w:numPr>
          <w:ilvl w:val="0"/>
          <w:numId w:val="5"/>
        </w:numPr>
      </w:pPr>
      <w:r>
        <w:t xml:space="preserve">short-term research support, for example to generate preliminary data to support research grant </w:t>
      </w:r>
      <w:r w:rsidRPr="001110EE">
        <w:t xml:space="preserve">applications if there is no alternative </w:t>
      </w:r>
      <w:proofErr w:type="gramStart"/>
      <w:r w:rsidRPr="001110EE">
        <w:t>funding;</w:t>
      </w:r>
      <w:proofErr w:type="gramEnd"/>
      <w:r w:rsidRPr="001110EE">
        <w:t xml:space="preserve"> </w:t>
      </w:r>
    </w:p>
    <w:p w14:paraId="6C9E3559" w14:textId="0B4D29A1" w:rsidR="00D77FD8" w:rsidRPr="001110EE" w:rsidRDefault="00D77FD8" w:rsidP="001110EE">
      <w:pPr>
        <w:pStyle w:val="ListParagraph"/>
        <w:numPr>
          <w:ilvl w:val="0"/>
          <w:numId w:val="5"/>
        </w:numPr>
      </w:pPr>
      <w:r w:rsidRPr="001110EE">
        <w:t xml:space="preserve">short-term research or administrative </w:t>
      </w:r>
      <w:proofErr w:type="gramStart"/>
      <w:r w:rsidRPr="001110EE">
        <w:t>assistance;</w:t>
      </w:r>
      <w:proofErr w:type="gramEnd"/>
      <w:r w:rsidRPr="001110EE">
        <w:t xml:space="preserve"> </w:t>
      </w:r>
    </w:p>
    <w:p w14:paraId="75506C8C" w14:textId="7F91FA99" w:rsidR="00D77FD8" w:rsidRPr="001110EE" w:rsidRDefault="00256F9B" w:rsidP="001110EE">
      <w:pPr>
        <w:pStyle w:val="ListParagraph"/>
        <w:numPr>
          <w:ilvl w:val="0"/>
          <w:numId w:val="5"/>
        </w:numPr>
      </w:pPr>
      <w:r w:rsidRPr="001110EE">
        <w:t>c</w:t>
      </w:r>
      <w:r w:rsidR="00D77FD8" w:rsidRPr="001110EE">
        <w:t xml:space="preserve">onference attendance to re-establish </w:t>
      </w:r>
      <w:r w:rsidRPr="001110EE">
        <w:t>a research</w:t>
      </w:r>
      <w:r w:rsidR="00D77FD8" w:rsidRPr="001110EE">
        <w:t xml:space="preserve"> profile, or update teaching and assessment </w:t>
      </w:r>
      <w:proofErr w:type="gramStart"/>
      <w:r w:rsidR="00D77FD8" w:rsidRPr="001110EE">
        <w:t>skills;</w:t>
      </w:r>
      <w:proofErr w:type="gramEnd"/>
      <w:r w:rsidR="00D77FD8" w:rsidRPr="001110EE">
        <w:t xml:space="preserve"> </w:t>
      </w:r>
    </w:p>
    <w:p w14:paraId="6C7D86EB" w14:textId="33E10701" w:rsidR="00D77FD8" w:rsidRPr="001110EE" w:rsidRDefault="00D77FD8" w:rsidP="001110EE">
      <w:pPr>
        <w:pStyle w:val="ListParagraph"/>
        <w:numPr>
          <w:ilvl w:val="0"/>
          <w:numId w:val="5"/>
        </w:numPr>
      </w:pPr>
      <w:r w:rsidRPr="001110EE">
        <w:t>travel and accommodation costs of research collaborators coming to Leeds to assist re-establish</w:t>
      </w:r>
      <w:r w:rsidR="00256F9B" w:rsidRPr="001110EE">
        <w:t xml:space="preserve">ment of </w:t>
      </w:r>
      <w:r w:rsidR="001110EE" w:rsidRPr="001110EE">
        <w:t>a research</w:t>
      </w:r>
      <w:r w:rsidRPr="001110EE">
        <w:t xml:space="preserve"> profile (intended to reduce the need on the returning carer to travel and may support work-life balance</w:t>
      </w:r>
      <w:proofErr w:type="gramStart"/>
      <w:r w:rsidRPr="001110EE">
        <w:t>);</w:t>
      </w:r>
      <w:proofErr w:type="gramEnd"/>
      <w:r w:rsidRPr="001110EE">
        <w:t xml:space="preserve"> </w:t>
      </w:r>
    </w:p>
    <w:p w14:paraId="4EDCC740" w14:textId="5E007C90" w:rsidR="00D77FD8" w:rsidRPr="001110EE" w:rsidRDefault="00D77FD8" w:rsidP="001110EE">
      <w:pPr>
        <w:pStyle w:val="ListParagraph"/>
        <w:numPr>
          <w:ilvl w:val="0"/>
          <w:numId w:val="5"/>
        </w:numPr>
      </w:pPr>
      <w:r w:rsidRPr="001110EE">
        <w:t>costs to support the updating of modules or programmes, such as travel costs associated with developing collaborations, involvement of external partners, or investigating new technologies or approaches.</w:t>
      </w:r>
    </w:p>
    <w:p w14:paraId="0FB768C3" w14:textId="7DFE275B" w:rsidR="00D77FD8" w:rsidRPr="001110EE" w:rsidRDefault="00D77FD8">
      <w:r w:rsidRPr="001110EE">
        <w:t xml:space="preserve">This list is not </w:t>
      </w:r>
      <w:r w:rsidR="001110EE" w:rsidRPr="001110EE">
        <w:t>exhaustive,</w:t>
      </w:r>
      <w:r w:rsidRPr="001110EE">
        <w:t xml:space="preserve"> and any reasonable applications will be considered providing the link to career development in scientific research can be demonstrated. </w:t>
      </w:r>
    </w:p>
    <w:p w14:paraId="0B8B7D6D" w14:textId="53B785FD" w:rsidR="00D77FD8" w:rsidRPr="001110EE" w:rsidRDefault="00E11552">
      <w:pPr>
        <w:rPr>
          <w:b/>
          <w:bCs/>
        </w:rPr>
      </w:pPr>
      <w:r w:rsidRPr="001110EE">
        <w:rPr>
          <w:b/>
          <w:bCs/>
        </w:rPr>
        <w:t>5</w:t>
      </w:r>
      <w:r w:rsidR="00D77FD8" w:rsidRPr="001110EE">
        <w:rPr>
          <w:b/>
          <w:bCs/>
        </w:rPr>
        <w:t xml:space="preserve">. APPLICATION PROCESS </w:t>
      </w:r>
      <w:r w:rsidR="0061366F" w:rsidRPr="001110EE">
        <w:rPr>
          <w:b/>
          <w:bCs/>
        </w:rPr>
        <w:t xml:space="preserve">(See Appendix </w:t>
      </w:r>
      <w:r w:rsidR="005950A0" w:rsidRPr="001110EE">
        <w:rPr>
          <w:b/>
          <w:bCs/>
        </w:rPr>
        <w:t>1</w:t>
      </w:r>
      <w:r w:rsidR="0061366F" w:rsidRPr="001110EE">
        <w:rPr>
          <w:b/>
          <w:bCs/>
        </w:rPr>
        <w:t xml:space="preserve"> for flowchart of process)</w:t>
      </w:r>
    </w:p>
    <w:p w14:paraId="12C01494" w14:textId="429C2768" w:rsidR="00D77FD8" w:rsidRPr="001110EE" w:rsidRDefault="00D77FD8" w:rsidP="001110EE">
      <w:pPr>
        <w:pStyle w:val="ListParagraph"/>
        <w:numPr>
          <w:ilvl w:val="0"/>
          <w:numId w:val="10"/>
        </w:numPr>
      </w:pPr>
      <w:r w:rsidRPr="001110EE">
        <w:t xml:space="preserve">Applications may be made 6 months prior to commencing a period of leave and up to 12 months following a return from leave. Individuals may apply at any time throughout their period of leave. </w:t>
      </w:r>
    </w:p>
    <w:p w14:paraId="17AA597A" w14:textId="499C123D" w:rsidR="00D77FD8" w:rsidRPr="001110EE" w:rsidRDefault="00D77FD8" w:rsidP="001110EE">
      <w:pPr>
        <w:pStyle w:val="ListParagraph"/>
        <w:numPr>
          <w:ilvl w:val="0"/>
          <w:numId w:val="10"/>
        </w:numPr>
      </w:pPr>
      <w:r w:rsidRPr="001110EE">
        <w:t xml:space="preserve">Prior to </w:t>
      </w:r>
      <w:r w:rsidR="007F34BD" w:rsidRPr="001110EE">
        <w:t xml:space="preserve">staff </w:t>
      </w:r>
      <w:r w:rsidRPr="001110EE">
        <w:t xml:space="preserve">making an application </w:t>
      </w:r>
      <w:r w:rsidR="007F34BD" w:rsidRPr="001110EE">
        <w:t xml:space="preserve">they should </w:t>
      </w:r>
      <w:r w:rsidRPr="001110EE">
        <w:t>discuss</w:t>
      </w:r>
      <w:r w:rsidR="007F34BD" w:rsidRPr="001110EE">
        <w:t xml:space="preserve"> this</w:t>
      </w:r>
      <w:r w:rsidRPr="001110EE">
        <w:t xml:space="preserve"> with </w:t>
      </w:r>
      <w:r w:rsidR="007F34BD" w:rsidRPr="001110EE">
        <w:t>their</w:t>
      </w:r>
      <w:r w:rsidRPr="001110EE">
        <w:t xml:space="preserve"> line manager to ensure there is no alternative funding available. </w:t>
      </w:r>
    </w:p>
    <w:p w14:paraId="31AEA30B" w14:textId="037495DD" w:rsidR="00AD598C" w:rsidRPr="001110EE" w:rsidRDefault="00AD598C" w:rsidP="001110EE">
      <w:pPr>
        <w:pStyle w:val="ListParagraph"/>
        <w:numPr>
          <w:ilvl w:val="0"/>
          <w:numId w:val="10"/>
        </w:numPr>
      </w:pPr>
      <w:r w:rsidRPr="001110EE">
        <w:t xml:space="preserve">Advice for applications may be sought from the contacts shown in </w:t>
      </w:r>
      <w:r w:rsidR="00106D19" w:rsidRPr="001110EE">
        <w:t>Section 11</w:t>
      </w:r>
    </w:p>
    <w:p w14:paraId="0BB41FF5" w14:textId="7F5A2607" w:rsidR="00834216" w:rsidRPr="00441BE4" w:rsidRDefault="00D77FD8" w:rsidP="001110EE">
      <w:pPr>
        <w:pStyle w:val="ListParagraph"/>
        <w:numPr>
          <w:ilvl w:val="0"/>
          <w:numId w:val="10"/>
        </w:numPr>
      </w:pPr>
      <w:r w:rsidRPr="00441BE4">
        <w:t>The</w:t>
      </w:r>
      <w:r w:rsidR="00834216" w:rsidRPr="00441BE4">
        <w:t xml:space="preserve"> application s</w:t>
      </w:r>
      <w:r w:rsidR="0056081D" w:rsidRPr="00441BE4">
        <w:t xml:space="preserve">hould be made using the </w:t>
      </w:r>
      <w:hyperlink r:id="rId8" w:history="1">
        <w:r w:rsidR="0056081D" w:rsidRPr="00441BE4">
          <w:rPr>
            <w:rStyle w:val="Hyperlink"/>
          </w:rPr>
          <w:t>ADF application form</w:t>
        </w:r>
      </w:hyperlink>
      <w:r w:rsidR="0056081D" w:rsidRPr="00441BE4">
        <w:t xml:space="preserve"> which </w:t>
      </w:r>
      <w:r w:rsidR="00F5778B" w:rsidRPr="00441BE4">
        <w:t xml:space="preserve">once submitted is automatically </w:t>
      </w:r>
      <w:r w:rsidR="0056081D" w:rsidRPr="00441BE4">
        <w:t>shared with Heads of School/Institute for approval</w:t>
      </w:r>
      <w:r w:rsidR="003728EF" w:rsidRPr="00441BE4">
        <w:t xml:space="preserve"> and cannot be edited</w:t>
      </w:r>
      <w:r w:rsidR="00F5778B" w:rsidRPr="00441BE4">
        <w:t>. The Head of School/Institute may reject the submission and will provide feedback on how to improve the application if necessary.</w:t>
      </w:r>
    </w:p>
    <w:p w14:paraId="2551AFB9" w14:textId="6874BF11" w:rsidR="00D77FD8" w:rsidRDefault="00F5778B" w:rsidP="00D720F4">
      <w:pPr>
        <w:pStyle w:val="ListParagraph"/>
        <w:numPr>
          <w:ilvl w:val="0"/>
          <w:numId w:val="10"/>
        </w:numPr>
      </w:pPr>
      <w:r w:rsidRPr="00441BE4">
        <w:t>Once</w:t>
      </w:r>
      <w:r w:rsidR="00D720F4" w:rsidRPr="00441BE4">
        <w:t xml:space="preserve"> approved, the form will be shared with the </w:t>
      </w:r>
      <w:r w:rsidR="0049007E" w:rsidRPr="00441BE4">
        <w:t>panel consisting of the Deputy Dean</w:t>
      </w:r>
      <w:r w:rsidR="00AA627E" w:rsidRPr="00441BE4">
        <w:t xml:space="preserve"> (EDI)</w:t>
      </w:r>
      <w:r w:rsidR="00BF6D06" w:rsidRPr="00441BE4">
        <w:t>, Finance Manager, Line Manager and HR representative</w:t>
      </w:r>
      <w:r w:rsidRPr="00441BE4">
        <w:t xml:space="preserve"> for consideration</w:t>
      </w:r>
      <w:r w:rsidR="00BF6D06" w:rsidRPr="00441BE4">
        <w:t>.</w:t>
      </w:r>
    </w:p>
    <w:p w14:paraId="78855633" w14:textId="294EFB2C" w:rsidR="00C40713" w:rsidRPr="00441BE4" w:rsidRDefault="00441BE4" w:rsidP="00441BE4">
      <w:pPr>
        <w:pStyle w:val="ListParagraph"/>
        <w:numPr>
          <w:ilvl w:val="0"/>
          <w:numId w:val="10"/>
        </w:numPr>
      </w:pPr>
      <w:r>
        <w:rPr>
          <w:rFonts w:ascii="Calibri" w:hAnsi="Calibri" w:cs="Calibri"/>
          <w:color w:val="000000"/>
          <w:shd w:val="clear" w:color="auto" w:fill="FFFFFF"/>
        </w:rPr>
        <w:t>P</w:t>
      </w:r>
      <w:r w:rsidRPr="00441BE4">
        <w:rPr>
          <w:rFonts w:ascii="Calibri" w:hAnsi="Calibri" w:cs="Calibri"/>
          <w:color w:val="000000"/>
          <w:shd w:val="clear" w:color="auto" w:fill="FFFFFF"/>
        </w:rPr>
        <w:t>revious</w:t>
      </w:r>
      <w:r w:rsidR="00C40713" w:rsidRPr="00441BE4">
        <w:rPr>
          <w:rFonts w:ascii="Calibri" w:hAnsi="Calibri" w:cs="Calibri"/>
          <w:color w:val="000000"/>
          <w:shd w:val="clear" w:color="auto" w:fill="FFFFFF"/>
        </w:rPr>
        <w:t xml:space="preserve"> applicants have told us it would be useful to discuss their application with a previously successful applicant. The contact details of colleagues who have agreed to be ADF buddies are given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926"/>
        <w:gridCol w:w="3560"/>
      </w:tblGrid>
      <w:tr w:rsidR="007D2EBD" w:rsidRPr="001110EE" w14:paraId="588C2768" w14:textId="77777777" w:rsidTr="007D2EBD">
        <w:tc>
          <w:tcPr>
            <w:tcW w:w="2530" w:type="dxa"/>
          </w:tcPr>
          <w:p w14:paraId="1FB5BE8A" w14:textId="1BB56F4C" w:rsidR="007D2EBD" w:rsidRPr="001110EE" w:rsidRDefault="00E11552" w:rsidP="001110EE">
            <w:pPr>
              <w:rPr>
                <w:b/>
                <w:bCs/>
              </w:rPr>
            </w:pPr>
            <w:r w:rsidRPr="001110EE">
              <w:rPr>
                <w:b/>
                <w:bCs/>
              </w:rPr>
              <w:t>6</w:t>
            </w:r>
            <w:r w:rsidR="00730205" w:rsidRPr="001110EE">
              <w:rPr>
                <w:b/>
                <w:bCs/>
              </w:rPr>
              <w:t xml:space="preserve">. </w:t>
            </w:r>
            <w:r w:rsidR="007D2EBD" w:rsidRPr="001110EE">
              <w:rPr>
                <w:b/>
                <w:bCs/>
              </w:rPr>
              <w:t>Contact Type</w:t>
            </w:r>
          </w:p>
        </w:tc>
        <w:tc>
          <w:tcPr>
            <w:tcW w:w="2926" w:type="dxa"/>
          </w:tcPr>
          <w:p w14:paraId="798CFB78" w14:textId="20A61D10" w:rsidR="007D2EBD" w:rsidRPr="001110EE" w:rsidRDefault="007D2EBD" w:rsidP="003B0369">
            <w:pPr>
              <w:jc w:val="center"/>
              <w:rPr>
                <w:b/>
                <w:bCs/>
              </w:rPr>
            </w:pPr>
            <w:r w:rsidRPr="001110EE">
              <w:rPr>
                <w:b/>
                <w:bCs/>
              </w:rPr>
              <w:t>Name</w:t>
            </w:r>
          </w:p>
        </w:tc>
        <w:tc>
          <w:tcPr>
            <w:tcW w:w="3560" w:type="dxa"/>
          </w:tcPr>
          <w:p w14:paraId="309829E6" w14:textId="77777777" w:rsidR="007D2EBD" w:rsidRPr="001110EE" w:rsidRDefault="007D2EBD" w:rsidP="003B0369">
            <w:pPr>
              <w:jc w:val="center"/>
              <w:rPr>
                <w:b/>
                <w:bCs/>
              </w:rPr>
            </w:pPr>
            <w:r w:rsidRPr="001110EE">
              <w:rPr>
                <w:b/>
                <w:bCs/>
              </w:rPr>
              <w:t>Email</w:t>
            </w:r>
          </w:p>
        </w:tc>
      </w:tr>
      <w:tr w:rsidR="007D2EBD" w:rsidRPr="001110EE" w14:paraId="7409C0D9" w14:textId="77777777" w:rsidTr="007D2EBD">
        <w:tc>
          <w:tcPr>
            <w:tcW w:w="2530" w:type="dxa"/>
          </w:tcPr>
          <w:p w14:paraId="0C644408" w14:textId="1863D79C" w:rsidR="007D2EBD" w:rsidRPr="001110EE" w:rsidRDefault="007D2EBD" w:rsidP="003B0369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1110EE">
              <w:rPr>
                <w:rStyle w:val="normaltextrun"/>
                <w:rFonts w:ascii="Calibri" w:hAnsi="Calibri" w:cs="Calibri"/>
                <w:color w:val="000000"/>
              </w:rPr>
              <w:t>Key HR Contact</w:t>
            </w:r>
          </w:p>
        </w:tc>
        <w:tc>
          <w:tcPr>
            <w:tcW w:w="2926" w:type="dxa"/>
          </w:tcPr>
          <w:p w14:paraId="7D92A35F" w14:textId="4338B618" w:rsidR="007D2EBD" w:rsidRPr="001110EE" w:rsidRDefault="00855320" w:rsidP="003B0369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1110EE">
              <w:rPr>
                <w:rStyle w:val="normaltextrun"/>
                <w:rFonts w:ascii="Calibri" w:hAnsi="Calibri" w:cs="Calibri"/>
                <w:color w:val="000000"/>
              </w:rPr>
              <w:t>Emma Bates</w:t>
            </w:r>
          </w:p>
        </w:tc>
        <w:tc>
          <w:tcPr>
            <w:tcW w:w="3560" w:type="dxa"/>
          </w:tcPr>
          <w:p w14:paraId="7D9263C0" w14:textId="7FB0E182" w:rsidR="007D2EBD" w:rsidRPr="001110EE" w:rsidRDefault="00235A71" w:rsidP="003B0369">
            <w:hyperlink r:id="rId9" w:history="1">
              <w:r w:rsidR="00106D19" w:rsidRPr="001110EE">
                <w:rPr>
                  <w:rStyle w:val="Hyperlink"/>
                </w:rPr>
                <w:t>E.L.Bates@leeds.ac.uk</w:t>
              </w:r>
            </w:hyperlink>
            <w:r w:rsidR="00106D19" w:rsidRPr="001110EE">
              <w:t xml:space="preserve"> </w:t>
            </w:r>
          </w:p>
        </w:tc>
      </w:tr>
      <w:tr w:rsidR="00E5298E" w:rsidRPr="001110EE" w14:paraId="798DA652" w14:textId="77777777" w:rsidTr="007D2EBD">
        <w:tc>
          <w:tcPr>
            <w:tcW w:w="2530" w:type="dxa"/>
          </w:tcPr>
          <w:p w14:paraId="6A2B1CA2" w14:textId="7FED6E15" w:rsidR="00E5298E" w:rsidRPr="001110EE" w:rsidRDefault="00E5298E" w:rsidP="003B0369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ADF Administrator</w:t>
            </w:r>
          </w:p>
        </w:tc>
        <w:tc>
          <w:tcPr>
            <w:tcW w:w="2926" w:type="dxa"/>
          </w:tcPr>
          <w:p w14:paraId="12F65C21" w14:textId="6455D015" w:rsidR="00E5298E" w:rsidRPr="001110EE" w:rsidRDefault="00E5298E" w:rsidP="003B0369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Amy Mills</w:t>
            </w:r>
          </w:p>
        </w:tc>
        <w:tc>
          <w:tcPr>
            <w:tcW w:w="3560" w:type="dxa"/>
          </w:tcPr>
          <w:p w14:paraId="10391956" w14:textId="44F9B17B" w:rsidR="00E5298E" w:rsidRPr="001110EE" w:rsidRDefault="00235A71" w:rsidP="003B0369">
            <w:hyperlink r:id="rId10" w:history="1">
              <w:r w:rsidR="00322CA2" w:rsidRPr="00D96AE4">
                <w:rPr>
                  <w:rStyle w:val="Hyperlink"/>
                </w:rPr>
                <w:t>A.L.Mills@leeds.ac.uk</w:t>
              </w:r>
            </w:hyperlink>
            <w:r w:rsidR="00322CA2">
              <w:t xml:space="preserve"> </w:t>
            </w:r>
          </w:p>
        </w:tc>
      </w:tr>
      <w:tr w:rsidR="007D2EBD" w:rsidRPr="001110EE" w14:paraId="34C402F2" w14:textId="77777777" w:rsidTr="007D2EBD">
        <w:tc>
          <w:tcPr>
            <w:tcW w:w="2530" w:type="dxa"/>
          </w:tcPr>
          <w:p w14:paraId="166E78F4" w14:textId="779F96D0" w:rsidR="007D2EBD" w:rsidRPr="001110EE" w:rsidRDefault="007D2EBD" w:rsidP="003B0369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1110EE">
              <w:rPr>
                <w:rStyle w:val="normaltextrun"/>
                <w:rFonts w:ascii="Calibri" w:hAnsi="Calibri" w:cs="Calibri"/>
                <w:color w:val="000000"/>
              </w:rPr>
              <w:t>For Further details</w:t>
            </w:r>
          </w:p>
        </w:tc>
        <w:tc>
          <w:tcPr>
            <w:tcW w:w="2926" w:type="dxa"/>
          </w:tcPr>
          <w:p w14:paraId="2722DA65" w14:textId="27AAE28C" w:rsidR="007D2EBD" w:rsidRPr="001110EE" w:rsidRDefault="00855320" w:rsidP="003B0369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1110EE">
              <w:rPr>
                <w:rStyle w:val="normaltextrun"/>
                <w:rFonts w:ascii="Calibri" w:hAnsi="Calibri" w:cs="Calibri"/>
                <w:color w:val="000000"/>
              </w:rPr>
              <w:t>Louise Bryant</w:t>
            </w:r>
          </w:p>
        </w:tc>
        <w:tc>
          <w:tcPr>
            <w:tcW w:w="3560" w:type="dxa"/>
          </w:tcPr>
          <w:p w14:paraId="7F211F8B" w14:textId="7C9EA5ED" w:rsidR="007D2EBD" w:rsidRPr="001110EE" w:rsidRDefault="00235A71" w:rsidP="003B0369">
            <w:hyperlink r:id="rId11" w:history="1">
              <w:r w:rsidR="00106D19" w:rsidRPr="001110EE">
                <w:rPr>
                  <w:rStyle w:val="Hyperlink"/>
                </w:rPr>
                <w:t>L.D.Bryant@leeds.ac.uk</w:t>
              </w:r>
            </w:hyperlink>
            <w:r w:rsidR="00106D19" w:rsidRPr="001110EE">
              <w:t xml:space="preserve"> </w:t>
            </w:r>
          </w:p>
        </w:tc>
      </w:tr>
      <w:tr w:rsidR="007D2EBD" w:rsidRPr="001110EE" w14:paraId="19098B06" w14:textId="77777777" w:rsidTr="007D2EBD">
        <w:tc>
          <w:tcPr>
            <w:tcW w:w="2530" w:type="dxa"/>
          </w:tcPr>
          <w:p w14:paraId="3906BD39" w14:textId="3ECB6A20" w:rsidR="007D2EBD" w:rsidRPr="001110EE" w:rsidRDefault="00855320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1110EE">
              <w:rPr>
                <w:rStyle w:val="normaltextrun"/>
                <w:rFonts w:ascii="Calibri" w:hAnsi="Calibri" w:cs="Calibri"/>
                <w:color w:val="000000"/>
              </w:rPr>
              <w:t xml:space="preserve">ADF Buddy </w:t>
            </w:r>
          </w:p>
        </w:tc>
        <w:tc>
          <w:tcPr>
            <w:tcW w:w="2926" w:type="dxa"/>
          </w:tcPr>
          <w:p w14:paraId="13D0AC3B" w14:textId="71E3537C" w:rsidR="007D2EBD" w:rsidRPr="001110EE" w:rsidRDefault="007D2EBD" w:rsidP="003B0369">
            <w:r w:rsidRPr="001110EE">
              <w:rPr>
                <w:rStyle w:val="normaltextrun"/>
                <w:rFonts w:ascii="Calibri" w:hAnsi="Calibri" w:cs="Calibri"/>
                <w:color w:val="000000"/>
              </w:rPr>
              <w:t>Marjorie Boissinot</w:t>
            </w:r>
            <w:r w:rsidRPr="001110EE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60" w:type="dxa"/>
          </w:tcPr>
          <w:p w14:paraId="476C190B" w14:textId="77777777" w:rsidR="007D2EBD" w:rsidRPr="001110EE" w:rsidRDefault="00235A71" w:rsidP="003B0369">
            <w:hyperlink r:id="rId12" w:history="1">
              <w:r w:rsidR="007D2EBD" w:rsidRPr="001110EE">
                <w:rPr>
                  <w:rStyle w:val="Hyperlink"/>
                </w:rPr>
                <w:t>m.boissinot@leeds.ac.uk</w:t>
              </w:r>
            </w:hyperlink>
            <w:r w:rsidR="007D2EBD" w:rsidRPr="001110EE">
              <w:t xml:space="preserve"> </w:t>
            </w:r>
          </w:p>
        </w:tc>
      </w:tr>
      <w:tr w:rsidR="007D2EBD" w:rsidRPr="001110EE" w14:paraId="53F94937" w14:textId="77777777" w:rsidTr="007D2EBD">
        <w:tc>
          <w:tcPr>
            <w:tcW w:w="2530" w:type="dxa"/>
          </w:tcPr>
          <w:p w14:paraId="62BCAEBE" w14:textId="1CB32B10" w:rsidR="007D2EBD" w:rsidRPr="001110EE" w:rsidRDefault="00855320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1110EE">
              <w:rPr>
                <w:rStyle w:val="normaltextrun"/>
                <w:rFonts w:ascii="Calibri" w:hAnsi="Calibri" w:cs="Calibri"/>
                <w:color w:val="000000"/>
              </w:rPr>
              <w:t>ADF Buddy</w:t>
            </w:r>
          </w:p>
        </w:tc>
        <w:tc>
          <w:tcPr>
            <w:tcW w:w="2926" w:type="dxa"/>
          </w:tcPr>
          <w:p w14:paraId="1E27185C" w14:textId="0A00FB7D" w:rsidR="007D2EBD" w:rsidRPr="001110EE" w:rsidRDefault="007D2EBD" w:rsidP="003B0369">
            <w:r w:rsidRPr="001110EE">
              <w:rPr>
                <w:rStyle w:val="normaltextrun"/>
                <w:rFonts w:ascii="Calibri" w:hAnsi="Calibri" w:cs="Calibri"/>
                <w:color w:val="000000"/>
              </w:rPr>
              <w:t>Gemma Travis-Turner</w:t>
            </w:r>
            <w:r w:rsidRPr="001110EE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60" w:type="dxa"/>
          </w:tcPr>
          <w:p w14:paraId="5CDE3738" w14:textId="77777777" w:rsidR="007D2EBD" w:rsidRPr="001110EE" w:rsidRDefault="00235A71" w:rsidP="003B0369">
            <w:hyperlink r:id="rId13" w:history="1">
              <w:r w:rsidR="007D2EBD" w:rsidRPr="001110EE">
                <w:rPr>
                  <w:rStyle w:val="Hyperlink"/>
                </w:rPr>
                <w:t>G.Traviss@leeds.ac.uk</w:t>
              </w:r>
            </w:hyperlink>
            <w:r w:rsidR="007D2EBD" w:rsidRPr="001110EE">
              <w:t xml:space="preserve"> </w:t>
            </w:r>
          </w:p>
        </w:tc>
      </w:tr>
      <w:tr w:rsidR="007D2EBD" w:rsidRPr="001110EE" w14:paraId="46401CE9" w14:textId="77777777" w:rsidTr="007D2EBD">
        <w:tc>
          <w:tcPr>
            <w:tcW w:w="2530" w:type="dxa"/>
          </w:tcPr>
          <w:p w14:paraId="691A93C9" w14:textId="2087CBB2" w:rsidR="007D2EBD" w:rsidRPr="001110EE" w:rsidRDefault="00855320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1110EE">
              <w:rPr>
                <w:rStyle w:val="normaltextrun"/>
                <w:rFonts w:ascii="Calibri" w:hAnsi="Calibri" w:cs="Calibri"/>
                <w:color w:val="000000"/>
              </w:rPr>
              <w:t xml:space="preserve">ADF Buddy </w:t>
            </w:r>
          </w:p>
        </w:tc>
        <w:tc>
          <w:tcPr>
            <w:tcW w:w="2926" w:type="dxa"/>
          </w:tcPr>
          <w:p w14:paraId="1D7AB613" w14:textId="5A3C09F3" w:rsidR="007D2EBD" w:rsidRPr="001110EE" w:rsidRDefault="007D2EBD" w:rsidP="003B0369">
            <w:r w:rsidRPr="001110EE">
              <w:rPr>
                <w:rStyle w:val="normaltextrun"/>
                <w:rFonts w:ascii="Calibri" w:hAnsi="Calibri" w:cs="Calibri"/>
                <w:color w:val="000000"/>
              </w:rPr>
              <w:t xml:space="preserve">Amy </w:t>
            </w:r>
            <w:r w:rsidR="00EF7750">
              <w:rPr>
                <w:rStyle w:val="normaltextrun"/>
                <w:rFonts w:ascii="Calibri" w:hAnsi="Calibri" w:cs="Calibri"/>
                <w:color w:val="000000"/>
              </w:rPr>
              <w:t xml:space="preserve">M. </w:t>
            </w:r>
            <w:r w:rsidRPr="001110EE">
              <w:rPr>
                <w:rStyle w:val="normaltextrun"/>
                <w:rFonts w:ascii="Calibri" w:hAnsi="Calibri" w:cs="Calibri"/>
                <w:color w:val="000000"/>
              </w:rPr>
              <w:t xml:space="preserve">Russell </w:t>
            </w:r>
          </w:p>
        </w:tc>
        <w:tc>
          <w:tcPr>
            <w:tcW w:w="3560" w:type="dxa"/>
          </w:tcPr>
          <w:p w14:paraId="07A7AA62" w14:textId="77777777" w:rsidR="007D2EBD" w:rsidRPr="001110EE" w:rsidRDefault="00235A71" w:rsidP="003B0369">
            <w:hyperlink r:id="rId14" w:history="1">
              <w:r w:rsidR="007D2EBD" w:rsidRPr="001110EE">
                <w:rPr>
                  <w:rStyle w:val="Hyperlink"/>
                </w:rPr>
                <w:t>A.M.Russell@leeds.ac.uk</w:t>
              </w:r>
            </w:hyperlink>
            <w:r w:rsidR="007D2EBD" w:rsidRPr="001110EE">
              <w:t xml:space="preserve"> </w:t>
            </w:r>
          </w:p>
        </w:tc>
      </w:tr>
    </w:tbl>
    <w:p w14:paraId="692640DF" w14:textId="77777777" w:rsidR="002A4DD1" w:rsidRPr="001110EE" w:rsidRDefault="002A4DD1"/>
    <w:p w14:paraId="23D5B1FD" w14:textId="632A4E07" w:rsidR="00D77FD8" w:rsidRPr="001110EE" w:rsidRDefault="001110EE">
      <w:pPr>
        <w:rPr>
          <w:b/>
          <w:bCs/>
        </w:rPr>
      </w:pPr>
      <w:r w:rsidRPr="001110EE">
        <w:rPr>
          <w:b/>
          <w:bCs/>
        </w:rPr>
        <w:t xml:space="preserve">7. </w:t>
      </w:r>
      <w:r w:rsidR="00D77FD8" w:rsidRPr="001110EE">
        <w:rPr>
          <w:b/>
          <w:bCs/>
        </w:rPr>
        <w:t xml:space="preserve">EVALUATION </w:t>
      </w:r>
    </w:p>
    <w:p w14:paraId="71FB48D0" w14:textId="1654039E" w:rsidR="005E07C4" w:rsidRPr="001110EE" w:rsidRDefault="005E07C4">
      <w:r w:rsidRPr="001110EE">
        <w:t xml:space="preserve">All recipients are </w:t>
      </w:r>
      <w:r w:rsidR="004531F0" w:rsidRPr="001110EE">
        <w:t xml:space="preserve">asked to complete a </w:t>
      </w:r>
      <w:hyperlink r:id="rId15" w:history="1">
        <w:r w:rsidR="004531F0" w:rsidRPr="001110EE">
          <w:rPr>
            <w:rStyle w:val="Hyperlink"/>
          </w:rPr>
          <w:t xml:space="preserve">very short </w:t>
        </w:r>
        <w:r w:rsidR="00A237B5" w:rsidRPr="001110EE">
          <w:rPr>
            <w:rStyle w:val="Hyperlink"/>
          </w:rPr>
          <w:t>evaluation form</w:t>
        </w:r>
      </w:hyperlink>
      <w:r w:rsidR="00A237B5" w:rsidRPr="001110EE">
        <w:t xml:space="preserve"> outlining the benefits of the fund and how it supported their career development within 12 months</w:t>
      </w:r>
      <w:r w:rsidR="006203D7" w:rsidRPr="001110EE">
        <w:t xml:space="preserve"> of receiving the funds. </w:t>
      </w:r>
    </w:p>
    <w:p w14:paraId="75B4A476" w14:textId="0A416DF0" w:rsidR="00D77FD8" w:rsidRPr="001110EE" w:rsidRDefault="00D77FD8">
      <w:r w:rsidRPr="001110EE">
        <w:t xml:space="preserve">This scheme will be reviewed in </w:t>
      </w:r>
      <w:r w:rsidR="0067743B" w:rsidRPr="001110EE">
        <w:t>September 202</w:t>
      </w:r>
      <w:r w:rsidR="008E3966" w:rsidRPr="001110EE">
        <w:t>6</w:t>
      </w:r>
    </w:p>
    <w:p w14:paraId="14DCF670" w14:textId="270D6765" w:rsidR="001110EE" w:rsidRDefault="0067743B">
      <w:pPr>
        <w:rPr>
          <w:b/>
          <w:bCs/>
        </w:rPr>
      </w:pPr>
      <w:r w:rsidRPr="001110EE">
        <w:rPr>
          <w:b/>
          <w:bCs/>
        </w:rPr>
        <w:lastRenderedPageBreak/>
        <w:t>September 202</w:t>
      </w:r>
      <w:r w:rsidR="001110EE">
        <w:rPr>
          <w:b/>
          <w:bCs/>
        </w:rPr>
        <w:t>4</w:t>
      </w:r>
    </w:p>
    <w:p w14:paraId="1EAEA05A" w14:textId="77777777" w:rsidR="000F7A89" w:rsidRDefault="000F7A89">
      <w:pPr>
        <w:rPr>
          <w:i/>
          <w:iCs/>
        </w:rPr>
      </w:pPr>
    </w:p>
    <w:p w14:paraId="678E54C5" w14:textId="2E02060B" w:rsidR="00AD598C" w:rsidRPr="00FA0789" w:rsidRDefault="00D15844">
      <w:pPr>
        <w:rPr>
          <w:i/>
          <w:iCs/>
        </w:rPr>
      </w:pPr>
      <w:r w:rsidRPr="00FA0789">
        <w:rPr>
          <w:i/>
          <w:iCs/>
        </w:rPr>
        <w:t xml:space="preserve">Appendix </w:t>
      </w:r>
      <w:r w:rsidR="005950A0">
        <w:rPr>
          <w:i/>
          <w:iCs/>
        </w:rPr>
        <w:t>1</w:t>
      </w:r>
      <w:r w:rsidRPr="00FA0789">
        <w:rPr>
          <w:i/>
          <w:iCs/>
        </w:rPr>
        <w:t xml:space="preserve"> – Flowchart of process</w:t>
      </w:r>
    </w:p>
    <w:p w14:paraId="534D73B8" w14:textId="4D867782" w:rsidR="00AD598C" w:rsidRDefault="005950A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AA39B3B" wp14:editId="38D2EEDB">
                <wp:simplePos x="0" y="0"/>
                <wp:positionH relativeFrom="column">
                  <wp:posOffset>660903</wp:posOffset>
                </wp:positionH>
                <wp:positionV relativeFrom="paragraph">
                  <wp:posOffset>25532</wp:posOffset>
                </wp:positionV>
                <wp:extent cx="5046453" cy="8350936"/>
                <wp:effectExtent l="0" t="0" r="20955" b="12065"/>
                <wp:wrapNone/>
                <wp:docPr id="171879526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6453" cy="8350936"/>
                          <a:chOff x="0" y="-253497"/>
                          <a:chExt cx="5046453" cy="8350936"/>
                        </a:xfrm>
                      </wpg:grpSpPr>
                      <wpg:grpSp>
                        <wpg:cNvPr id="1924914076" name="Group 4"/>
                        <wpg:cNvGrpSpPr/>
                        <wpg:grpSpPr>
                          <a:xfrm>
                            <a:off x="0" y="-253497"/>
                            <a:ext cx="5046453" cy="8350936"/>
                            <a:chOff x="0" y="-253497"/>
                            <a:chExt cx="5046453" cy="8350936"/>
                          </a:xfrm>
                        </wpg:grpSpPr>
                        <wps:wsp>
                          <wps:cNvPr id="1654324144" name="Rectangle: Rounded Corners 1"/>
                          <wps:cNvSpPr/>
                          <wps:spPr>
                            <a:xfrm>
                              <a:off x="33477" y="-253497"/>
                              <a:ext cx="4950460" cy="156138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8B8A9E" w14:textId="77777777" w:rsidR="005A04E6" w:rsidRPr="001D3342" w:rsidRDefault="005A04E6" w:rsidP="001D3342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1D3342">
                                  <w:rPr>
                                    <w:b/>
                                    <w:bCs/>
                                  </w:rPr>
                                  <w:t>Prepare application</w:t>
                                </w:r>
                              </w:p>
                              <w:p w14:paraId="15225785" w14:textId="3FA89C93" w:rsidR="00FA0789" w:rsidRDefault="00650565" w:rsidP="001D3342">
                                <w:r>
                                  <w:t xml:space="preserve">Identify use of Academic Development Fund to support career </w:t>
                                </w:r>
                              </w:p>
                              <w:p w14:paraId="0FCD34A7" w14:textId="3EB20FDC" w:rsidR="00650565" w:rsidRDefault="005C4EFB" w:rsidP="001D334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>
                                  <w:t>U</w:t>
                                </w:r>
                                <w:r w:rsidR="00650565">
                                  <w:t>p to 6 months before to 12 months after the absence leave</w:t>
                                </w:r>
                              </w:p>
                              <w:p w14:paraId="730A6B16" w14:textId="4F957E35" w:rsidR="00514454" w:rsidRPr="00514454" w:rsidRDefault="005A04E6" w:rsidP="001D334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color w:val="FFFFFF" w:themeColor="background1"/>
                                  </w:rPr>
                                </w:pPr>
                                <w:r w:rsidRPr="005A04E6">
                                  <w:rPr>
                                    <w:color w:val="FFFFFF" w:themeColor="background1"/>
                                  </w:rPr>
                                  <w:t>Discuss intentions with Line Manager and check eligibility</w:t>
                                </w:r>
                              </w:p>
                              <w:p w14:paraId="0292BA03" w14:textId="34F806B4" w:rsidR="005A04E6" w:rsidRDefault="00514454" w:rsidP="001D334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color w:val="FFFFFF" w:themeColor="background1"/>
                                  </w:rPr>
                                </w:pPr>
                                <w:r w:rsidRPr="00514454">
                                  <w:rPr>
                                    <w:color w:val="FFFFFF" w:themeColor="background1"/>
                                  </w:rPr>
                                  <w:t xml:space="preserve">Seek advice from </w:t>
                                </w:r>
                                <w:r w:rsidR="00C40713">
                                  <w:rPr>
                                    <w:color w:val="FFFFFF" w:themeColor="background1"/>
                                  </w:rPr>
                                  <w:t>an ADF</w:t>
                                </w:r>
                                <w:r w:rsidRPr="00514454">
                                  <w:rPr>
                                    <w:color w:val="FFFFFF" w:themeColor="background1"/>
                                  </w:rPr>
                                  <w:t xml:space="preserve"> Buddy for support with application if needed</w:t>
                                </w:r>
                              </w:p>
                              <w:p w14:paraId="062E2098" w14:textId="77777777" w:rsidR="001D3342" w:rsidRPr="00514454" w:rsidRDefault="001D3342" w:rsidP="001D3342">
                                <w:pPr>
                                  <w:pStyle w:val="ListParagraph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6DABB6E5" w14:textId="4E69B3F3" w:rsidR="00650565" w:rsidRDefault="00650565" w:rsidP="001D334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3592031" name="Rectangle: Rounded Corners 1"/>
                          <wps:cNvSpPr/>
                          <wps:spPr>
                            <a:xfrm>
                              <a:off x="0" y="1831489"/>
                              <a:ext cx="5046453" cy="2091570"/>
                            </a:xfrm>
                            <a:prstGeom prst="roundRect">
                              <a:avLst/>
                            </a:prstGeom>
                            <a:solidFill>
                              <a:srgbClr val="70AD47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F33A37" w14:textId="652F384F" w:rsidR="001D3342" w:rsidRPr="00441BE4" w:rsidRDefault="001D3342" w:rsidP="00FA078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 w:rsidRPr="00441BE4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Application Process</w:t>
                                </w:r>
                              </w:p>
                              <w:p w14:paraId="4166EBBD" w14:textId="77777777" w:rsidR="00F5778B" w:rsidRPr="00441BE4" w:rsidRDefault="00FA0789" w:rsidP="001D3342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</w:rPr>
                                </w:pPr>
                                <w:r w:rsidRPr="00441BE4">
                                  <w:rPr>
                                    <w:color w:val="FFFFFF" w:themeColor="background1"/>
                                  </w:rPr>
                                  <w:t xml:space="preserve">Complete </w:t>
                                </w:r>
                                <w:hyperlink r:id="rId16" w:history="1">
                                  <w:r w:rsidR="000F7A89" w:rsidRPr="00441BE4"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  <w:t xml:space="preserve">ADF </w:t>
                                  </w:r>
                                  <w:r w:rsidRPr="00441BE4"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  <w:t>application form</w:t>
                                  </w:r>
                                </w:hyperlink>
                                <w:r w:rsidRPr="00441BE4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="000F7A89" w:rsidRPr="00441BE4">
                                  <w:rPr>
                                    <w:color w:val="FFFFFF" w:themeColor="background1"/>
                                  </w:rPr>
                                  <w:t>which is sent to Heads of School/Institute for approval</w:t>
                                </w:r>
                                <w:r w:rsidR="00F5778B" w:rsidRPr="00441BE4">
                                  <w:rPr>
                                    <w:color w:val="FFFFFF" w:themeColor="background1"/>
                                  </w:rPr>
                                  <w:t xml:space="preserve">. </w:t>
                                </w:r>
                              </w:p>
                              <w:p w14:paraId="25967C5F" w14:textId="59BA7A0E" w:rsidR="00905DC6" w:rsidRPr="00441BE4" w:rsidRDefault="00905DC6" w:rsidP="00905DC6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</w:rPr>
                                </w:pPr>
                                <w:r w:rsidRPr="00441BE4">
                                  <w:rPr>
                                    <w:color w:val="FFFFFF" w:themeColor="background1"/>
                                  </w:rPr>
                                  <w:t>If not approved by Head of School/Institute applicant will receive feedback from them</w:t>
                                </w:r>
                                <w:r w:rsidR="00AC6BBE" w:rsidRPr="00441BE4">
                                  <w:rPr>
                                    <w:color w:val="FFFFFF" w:themeColor="background1"/>
                                  </w:rPr>
                                  <w:t xml:space="preserve">. Any further applications will require submitting another </w:t>
                                </w:r>
                                <w:r w:rsidR="00AC6BBE" w:rsidRPr="00441BE4">
                                  <w:rPr>
                                    <w:color w:val="FFFFFF" w:themeColor="background1"/>
                                  </w:rPr>
                                  <w:t>form</w:t>
                                </w:r>
                              </w:p>
                              <w:p w14:paraId="5650786B" w14:textId="6838077B" w:rsidR="00905DC6" w:rsidRPr="00441BE4" w:rsidRDefault="00905DC6" w:rsidP="001D3342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</w:rPr>
                                </w:pPr>
                                <w:r w:rsidRPr="00441BE4">
                                  <w:rPr>
                                    <w:color w:val="FFFFFF" w:themeColor="background1"/>
                                  </w:rPr>
                                  <w:t xml:space="preserve">If approved by Head of School/Institute the application is shared with ADF panel for discussion based on eligibility criteria, access to alternative funding etc.. </w:t>
                                </w:r>
                              </w:p>
                              <w:p w14:paraId="6122BD08" w14:textId="5DCE3C44" w:rsidR="00945A91" w:rsidRDefault="00945A91" w:rsidP="001D3342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Outcomes and feedback</w:t>
                                </w:r>
                                <w:r w:rsidR="00905DC6">
                                  <w:rPr>
                                    <w:color w:val="FFFFFF" w:themeColor="background1"/>
                                  </w:rPr>
                                  <w:t xml:space="preserve"> from the panel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 xml:space="preserve"> are shared with </w:t>
                                </w:r>
                                <w:r w:rsidR="002367FD">
                                  <w:rPr>
                                    <w:color w:val="FFFFFF" w:themeColor="background1"/>
                                  </w:rPr>
                                  <w:t xml:space="preserve">the 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>applicant</w:t>
                                </w:r>
                              </w:p>
                              <w:p w14:paraId="6CB53F7A" w14:textId="77777777" w:rsidR="00945A91" w:rsidRPr="00D464CD" w:rsidRDefault="00945A91" w:rsidP="00D464CD">
                                <w:pPr>
                                  <w:ind w:left="36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115F79AA" w14:textId="77777777" w:rsidR="001D3342" w:rsidRPr="00FA0789" w:rsidRDefault="001D3342" w:rsidP="001D3342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5877D164" w14:textId="77777777" w:rsidR="001D3342" w:rsidRPr="00FA0789" w:rsidRDefault="001D3342" w:rsidP="00FA0789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59EE085C" w14:textId="77777777" w:rsidR="00FA0789" w:rsidRPr="00FA0789" w:rsidRDefault="00FA0789" w:rsidP="00FA0789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1257894" name="Rectangle: Rounded Corners 1"/>
                          <wps:cNvSpPr/>
                          <wps:spPr>
                            <a:xfrm>
                              <a:off x="318976" y="4476085"/>
                              <a:ext cx="1422400" cy="508635"/>
                            </a:xfrm>
                            <a:prstGeom prst="roundRect">
                              <a:avLst/>
                            </a:prstGeom>
                            <a:solidFill>
                              <a:srgbClr val="70AD47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F70C73" w14:textId="4AE29618" w:rsidR="00FA0789" w:rsidRPr="00FA0789" w:rsidRDefault="00945A91" w:rsidP="00FA0789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Approved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523461" name="Rectangle: Rounded Corners 1"/>
                          <wps:cNvSpPr/>
                          <wps:spPr>
                            <a:xfrm>
                              <a:off x="3062176" y="4494194"/>
                              <a:ext cx="1457325" cy="499745"/>
                            </a:xfrm>
                            <a:prstGeom prst="roundRect">
                              <a:avLst/>
                            </a:prstGeom>
                            <a:solidFill>
                              <a:srgbClr val="70AD47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83FAB2F" w14:textId="27D1304C" w:rsidR="00FA0789" w:rsidRPr="005A04E6" w:rsidRDefault="00945A91" w:rsidP="005A04E6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Declined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1834874" name="Rectangle: Rounded Corners 1"/>
                          <wps:cNvSpPr/>
                          <wps:spPr>
                            <a:xfrm>
                              <a:off x="3086271" y="5582302"/>
                              <a:ext cx="1476672" cy="1280225"/>
                            </a:xfrm>
                            <a:prstGeom prst="roundRect">
                              <a:avLst/>
                            </a:prstGeom>
                            <a:solidFill>
                              <a:srgbClr val="70AD47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7100A94" w14:textId="17BCE115" w:rsidR="00D464CD" w:rsidRPr="00FA0789" w:rsidRDefault="00F72450" w:rsidP="00D464CD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Feedback to applicant, including potential other sources of 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>funding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622883" name="Rectangle: Rounded Corners 1"/>
                          <wps:cNvSpPr/>
                          <wps:spPr>
                            <a:xfrm>
                              <a:off x="340241" y="5527493"/>
                              <a:ext cx="1422400" cy="1172845"/>
                            </a:xfrm>
                            <a:prstGeom prst="roundRect">
                              <a:avLst/>
                            </a:prstGeom>
                            <a:solidFill>
                              <a:srgbClr val="70AD47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637C25D" w14:textId="1920CBC8" w:rsidR="00D464CD" w:rsidRPr="00FA0789" w:rsidRDefault="00D464CD" w:rsidP="00D464CD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Individual focus on carrying out activities cited within the 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>application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2753713" name="Rectangle: Rounded Corners 1"/>
                          <wps:cNvSpPr/>
                          <wps:spPr>
                            <a:xfrm>
                              <a:off x="361507" y="7287179"/>
                              <a:ext cx="1423035" cy="810260"/>
                            </a:xfrm>
                            <a:prstGeom prst="roundRect">
                              <a:avLst/>
                            </a:prstGeom>
                            <a:solidFill>
                              <a:srgbClr val="70AD47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DD50E12" w14:textId="770CC816" w:rsidR="00D464CD" w:rsidRPr="00FA0789" w:rsidRDefault="00D464CD" w:rsidP="00D464CD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Complete evaluation form within 12 months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34519453" name="Straight Arrow Connector 3"/>
                        <wps:cNvCnPr/>
                        <wps:spPr>
                          <a:xfrm>
                            <a:off x="2457893" y="1324867"/>
                            <a:ext cx="0" cy="5044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527637" name="Straight Arrow Connector 3"/>
                        <wps:cNvCnPr/>
                        <wps:spPr>
                          <a:xfrm>
                            <a:off x="1033130" y="3923191"/>
                            <a:ext cx="0" cy="50419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81897840" name="Straight Arrow Connector 3"/>
                        <wps:cNvCnPr/>
                        <wps:spPr>
                          <a:xfrm>
                            <a:off x="3797595" y="3907670"/>
                            <a:ext cx="0" cy="50419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82190017" name="Straight Arrow Connector 3"/>
                        <wps:cNvCnPr/>
                        <wps:spPr>
                          <a:xfrm>
                            <a:off x="1054395" y="4988295"/>
                            <a:ext cx="0" cy="50419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43133730" name="Straight Arrow Connector 3"/>
                        <wps:cNvCnPr/>
                        <wps:spPr>
                          <a:xfrm>
                            <a:off x="3818860" y="5023755"/>
                            <a:ext cx="0" cy="50419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86363391" name="Straight Arrow Connector 3"/>
                        <wps:cNvCnPr/>
                        <wps:spPr>
                          <a:xfrm>
                            <a:off x="1065028" y="6708043"/>
                            <a:ext cx="0" cy="50419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A39B3B" id="Group 5" o:spid="_x0000_s1026" style="position:absolute;margin-left:52.05pt;margin-top:2pt;width:397.35pt;height:657.55pt;z-index:251688960;mso-height-relative:margin" coordorigin=",-2534" coordsize="50464,8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">
                <v:group id="Group 4" o:spid="_x0000_s1027" style="position:absolute;top:-2534;width:50464;height:83508" coordorigin=",-2534" coordsize="50464,8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">
                  <v:roundrect id="Rectangle: Rounded Corners 1" o:spid="_x0000_s1028" style="position:absolute;left:334;top:-2534;width:49505;height:156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" fillcolor="#375623 [1609]" strokecolor="#375623 [1609]" strokeweight="1pt">
                    <v:stroke joinstyle="miter"/>
                    <v:textbox>
                      <w:txbxContent>
                        <w:p w14:paraId="428B8A9E" w14:textId="77777777" w:rsidR="005A04E6" w:rsidRPr="001D3342" w:rsidRDefault="005A04E6" w:rsidP="001D334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1D3342">
                            <w:rPr>
                              <w:b/>
                              <w:bCs/>
                            </w:rPr>
                            <w:t>Prepare application</w:t>
                          </w:r>
                        </w:p>
                        <w:p w14:paraId="15225785" w14:textId="3FA89C93" w:rsidR="00FA0789" w:rsidRDefault="00650565" w:rsidP="001D3342">
                          <w:r>
                            <w:t xml:space="preserve">Identify use of Academic Development Fund to support career </w:t>
                          </w:r>
                        </w:p>
                        <w:p w14:paraId="0FCD34A7" w14:textId="3EB20FDC" w:rsidR="00650565" w:rsidRDefault="005C4EFB" w:rsidP="001D334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t>U</w:t>
                          </w:r>
                          <w:r w:rsidR="00650565">
                            <w:t>p to 6 months before to 12 months after the absence leave</w:t>
                          </w:r>
                        </w:p>
                        <w:p w14:paraId="730A6B16" w14:textId="4F957E35" w:rsidR="00514454" w:rsidRPr="00514454" w:rsidRDefault="005A04E6" w:rsidP="001D334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color w:val="FFFFFF" w:themeColor="background1"/>
                            </w:rPr>
                          </w:pPr>
                          <w:r w:rsidRPr="005A04E6">
                            <w:rPr>
                              <w:color w:val="FFFFFF" w:themeColor="background1"/>
                            </w:rPr>
                            <w:t>Discuss intentions with Line Manager and check eligibility</w:t>
                          </w:r>
                        </w:p>
                        <w:p w14:paraId="0292BA03" w14:textId="34F806B4" w:rsidR="005A04E6" w:rsidRDefault="00514454" w:rsidP="001D334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color w:val="FFFFFF" w:themeColor="background1"/>
                            </w:rPr>
                          </w:pPr>
                          <w:r w:rsidRPr="00514454">
                            <w:rPr>
                              <w:color w:val="FFFFFF" w:themeColor="background1"/>
                            </w:rPr>
                            <w:t xml:space="preserve">Seek advice from </w:t>
                          </w:r>
                          <w:r w:rsidR="00C40713">
                            <w:rPr>
                              <w:color w:val="FFFFFF" w:themeColor="background1"/>
                            </w:rPr>
                            <w:t>an ADF</w:t>
                          </w:r>
                          <w:r w:rsidRPr="00514454">
                            <w:rPr>
                              <w:color w:val="FFFFFF" w:themeColor="background1"/>
                            </w:rPr>
                            <w:t xml:space="preserve"> Buddy for support with application if needed</w:t>
                          </w:r>
                        </w:p>
                        <w:p w14:paraId="062E2098" w14:textId="77777777" w:rsidR="001D3342" w:rsidRPr="00514454" w:rsidRDefault="001D3342" w:rsidP="001D3342">
                          <w:pPr>
                            <w:pStyle w:val="ListParagraph"/>
                            <w:rPr>
                              <w:color w:val="FFFFFF" w:themeColor="background1"/>
                            </w:rPr>
                          </w:pPr>
                        </w:p>
                        <w:p w14:paraId="6DABB6E5" w14:textId="4E69B3F3" w:rsidR="00650565" w:rsidRDefault="00650565" w:rsidP="001D3342"/>
                      </w:txbxContent>
                    </v:textbox>
                  </v:roundrect>
                  <v:roundrect id="Rectangle: Rounded Corners 1" o:spid="_x0000_s1029" style="position:absolute;top:18314;width:50464;height:20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" fillcolor="#385723" strokecolor="#385723" strokeweight="1pt">
                    <v:stroke joinstyle="miter"/>
                    <v:textbox>
                      <w:txbxContent>
                        <w:p w14:paraId="2CF33A37" w14:textId="652F384F" w:rsidR="001D3342" w:rsidRPr="00441BE4" w:rsidRDefault="001D3342" w:rsidP="00FA078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441BE4">
                            <w:rPr>
                              <w:b/>
                              <w:bCs/>
                              <w:color w:val="FFFFFF" w:themeColor="background1"/>
                            </w:rPr>
                            <w:t>Application Process</w:t>
                          </w:r>
                        </w:p>
                        <w:p w14:paraId="4166EBBD" w14:textId="77777777" w:rsidR="00F5778B" w:rsidRPr="00441BE4" w:rsidRDefault="00FA0789" w:rsidP="001D3342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</w:rPr>
                          </w:pPr>
                          <w:r w:rsidRPr="00441BE4">
                            <w:rPr>
                              <w:color w:val="FFFFFF" w:themeColor="background1"/>
                            </w:rPr>
                            <w:t xml:space="preserve">Complete </w:t>
                          </w:r>
                          <w:hyperlink r:id="rId17" w:history="1">
                            <w:r w:rsidR="000F7A89" w:rsidRPr="00441BE4">
                              <w:rPr>
                                <w:rStyle w:val="Hyperlink"/>
                                <w:color w:val="FFFFFF" w:themeColor="background1"/>
                              </w:rPr>
                              <w:t xml:space="preserve">ADF </w:t>
                            </w:r>
                            <w:r w:rsidRPr="00441BE4">
                              <w:rPr>
                                <w:rStyle w:val="Hyperlink"/>
                                <w:color w:val="FFFFFF" w:themeColor="background1"/>
                              </w:rPr>
                              <w:t>application form</w:t>
                            </w:r>
                          </w:hyperlink>
                          <w:r w:rsidRPr="00441BE4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0F7A89" w:rsidRPr="00441BE4">
                            <w:rPr>
                              <w:color w:val="FFFFFF" w:themeColor="background1"/>
                            </w:rPr>
                            <w:t>which is sent to Heads of School/Institute for approval</w:t>
                          </w:r>
                          <w:r w:rsidR="00F5778B" w:rsidRPr="00441BE4">
                            <w:rPr>
                              <w:color w:val="FFFFFF" w:themeColor="background1"/>
                            </w:rPr>
                            <w:t xml:space="preserve">. </w:t>
                          </w:r>
                        </w:p>
                        <w:p w14:paraId="25967C5F" w14:textId="59BA7A0E" w:rsidR="00905DC6" w:rsidRPr="00441BE4" w:rsidRDefault="00905DC6" w:rsidP="00905DC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</w:rPr>
                          </w:pPr>
                          <w:r w:rsidRPr="00441BE4">
                            <w:rPr>
                              <w:color w:val="FFFFFF" w:themeColor="background1"/>
                            </w:rPr>
                            <w:t>If not approved by Head of School/Institute applicant will receive feedback from them</w:t>
                          </w:r>
                          <w:r w:rsidR="00AC6BBE" w:rsidRPr="00441BE4">
                            <w:rPr>
                              <w:color w:val="FFFFFF" w:themeColor="background1"/>
                            </w:rPr>
                            <w:t xml:space="preserve">. Any further applications will require submitting another </w:t>
                          </w:r>
                          <w:r w:rsidR="00AC6BBE" w:rsidRPr="00441BE4">
                            <w:rPr>
                              <w:color w:val="FFFFFF" w:themeColor="background1"/>
                            </w:rPr>
                            <w:t>form</w:t>
                          </w:r>
                        </w:p>
                        <w:p w14:paraId="5650786B" w14:textId="6838077B" w:rsidR="00905DC6" w:rsidRPr="00441BE4" w:rsidRDefault="00905DC6" w:rsidP="001D3342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</w:rPr>
                          </w:pPr>
                          <w:r w:rsidRPr="00441BE4">
                            <w:rPr>
                              <w:color w:val="FFFFFF" w:themeColor="background1"/>
                            </w:rPr>
                            <w:t xml:space="preserve">If approved by Head of School/Institute the application is shared with ADF panel for discussion based on eligibility criteria, access to alternative funding etc.. </w:t>
                          </w:r>
                        </w:p>
                        <w:p w14:paraId="6122BD08" w14:textId="5DCE3C44" w:rsidR="00945A91" w:rsidRDefault="00945A91" w:rsidP="001D3342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Outcomes and feedback</w:t>
                          </w:r>
                          <w:r w:rsidR="00905DC6">
                            <w:rPr>
                              <w:color w:val="FFFFFF" w:themeColor="background1"/>
                            </w:rPr>
                            <w:t xml:space="preserve"> from the panel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are shared with </w:t>
                          </w:r>
                          <w:r w:rsidR="002367FD">
                            <w:rPr>
                              <w:color w:val="FFFFFF" w:themeColor="background1"/>
                            </w:rPr>
                            <w:t xml:space="preserve">the </w:t>
                          </w:r>
                          <w:r>
                            <w:rPr>
                              <w:color w:val="FFFFFF" w:themeColor="background1"/>
                            </w:rPr>
                            <w:t>applicant</w:t>
                          </w:r>
                        </w:p>
                        <w:p w14:paraId="6CB53F7A" w14:textId="77777777" w:rsidR="00945A91" w:rsidRPr="00D464CD" w:rsidRDefault="00945A91" w:rsidP="00D464CD">
                          <w:pPr>
                            <w:ind w:left="360"/>
                            <w:rPr>
                              <w:color w:val="FFFFFF" w:themeColor="background1"/>
                            </w:rPr>
                          </w:pPr>
                        </w:p>
                        <w:p w14:paraId="115F79AA" w14:textId="77777777" w:rsidR="001D3342" w:rsidRPr="00FA0789" w:rsidRDefault="001D3342" w:rsidP="001D3342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14:paraId="5877D164" w14:textId="77777777" w:rsidR="001D3342" w:rsidRPr="00FA0789" w:rsidRDefault="001D3342" w:rsidP="00FA078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14:paraId="59EE085C" w14:textId="77777777" w:rsidR="00FA0789" w:rsidRPr="00FA0789" w:rsidRDefault="00FA0789" w:rsidP="00FA078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oundrect>
                  <v:roundrect id="Rectangle: Rounded Corners 1" o:spid="_x0000_s1030" style="position:absolute;left:3189;top:44760;width:14224;height:50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" fillcolor="#385723" strokecolor="#385723" strokeweight="1pt">
                    <v:stroke joinstyle="miter"/>
                    <v:textbox>
                      <w:txbxContent>
                        <w:p w14:paraId="63F70C73" w14:textId="4AE29618" w:rsidR="00FA0789" w:rsidRPr="00FA0789" w:rsidRDefault="00945A91" w:rsidP="00FA078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Approved</w:t>
                          </w:r>
                        </w:p>
                      </w:txbxContent>
                    </v:textbox>
                  </v:roundrect>
                  <v:roundrect id="Rectangle: Rounded Corners 1" o:spid="_x0000_s1031" style="position:absolute;left:30621;top:44941;width:14574;height:4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" fillcolor="#385723" strokecolor="#385723" strokeweight="1pt">
                    <v:stroke joinstyle="miter"/>
                    <v:textbox>
                      <w:txbxContent>
                        <w:p w14:paraId="683FAB2F" w14:textId="27D1304C" w:rsidR="00FA0789" w:rsidRPr="005A04E6" w:rsidRDefault="00945A91" w:rsidP="005A04E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Declined</w:t>
                          </w:r>
                        </w:p>
                      </w:txbxContent>
                    </v:textbox>
                  </v:roundrect>
                  <v:roundrect id="Rectangle: Rounded Corners 1" o:spid="_x0000_s1032" style="position:absolute;left:30862;top:55823;width:14767;height:128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" fillcolor="#385723" strokecolor="#385723" strokeweight="1pt">
                    <v:stroke joinstyle="miter"/>
                    <v:textbox>
                      <w:txbxContent>
                        <w:p w14:paraId="67100A94" w14:textId="17BCE115" w:rsidR="00D464CD" w:rsidRPr="00FA0789" w:rsidRDefault="00F72450" w:rsidP="00D464CD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Feedback to applicant, including potential other sources of </w:t>
                          </w:r>
                          <w:r>
                            <w:rPr>
                              <w:color w:val="FFFFFF" w:themeColor="background1"/>
                            </w:rPr>
                            <w:t>funding</w:t>
                          </w:r>
                        </w:p>
                      </w:txbxContent>
                    </v:textbox>
                  </v:roundrect>
                  <v:roundrect id="Rectangle: Rounded Corners 1" o:spid="_x0000_s1033" style="position:absolute;left:3402;top:55274;width:14224;height:117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" fillcolor="#385723" strokecolor="#385723" strokeweight="1pt">
                    <v:stroke joinstyle="miter"/>
                    <v:textbox>
                      <w:txbxContent>
                        <w:p w14:paraId="6637C25D" w14:textId="1920CBC8" w:rsidR="00D464CD" w:rsidRPr="00FA0789" w:rsidRDefault="00D464CD" w:rsidP="00D464CD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Individual focus on carrying out activities cited within the </w:t>
                          </w:r>
                          <w:r>
                            <w:rPr>
                              <w:color w:val="FFFFFF" w:themeColor="background1"/>
                            </w:rPr>
                            <w:t>application</w:t>
                          </w:r>
                        </w:p>
                      </w:txbxContent>
                    </v:textbox>
                  </v:roundrect>
                  <v:roundrect id="Rectangle: Rounded Corners 1" o:spid="_x0000_s1034" style="position:absolute;left:3615;top:72871;width:14230;height:81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" fillcolor="#385723" strokecolor="#385723" strokeweight="1pt">
                    <v:stroke joinstyle="miter"/>
                    <v:textbox>
                      <w:txbxContent>
                        <w:p w14:paraId="7DD50E12" w14:textId="770CC816" w:rsidR="00D464CD" w:rsidRPr="00FA0789" w:rsidRDefault="00D464CD" w:rsidP="00D464CD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Complete evaluation form within 12 months</w:t>
                          </w:r>
                        </w:p>
                      </w:txbxContent>
                    </v:textbox>
                  </v:round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35" type="#_x0000_t32" style="position:absolute;left:24578;top:13248;width:0;height:50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" strokecolor="#375623 [1609]" strokeweight=".5pt">
                  <v:stroke endarrow="block" joinstyle="miter"/>
                </v:shape>
                <v:shape id="Straight Arrow Connector 3" o:spid="_x0000_s1036" type="#_x0000_t32" style="position:absolute;left:10331;top:39231;width:0;height:5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" strokecolor="#385723" strokeweight=".5pt">
                  <v:stroke endarrow="block" joinstyle="miter"/>
                </v:shape>
                <v:shape id="Straight Arrow Connector 3" o:spid="_x0000_s1037" type="#_x0000_t32" style="position:absolute;left:37975;top:39076;width:0;height:5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" strokecolor="#385723" strokeweight=".5pt">
                  <v:stroke endarrow="block" joinstyle="miter"/>
                </v:shape>
                <v:shape id="Straight Arrow Connector 3" o:spid="_x0000_s1038" type="#_x0000_t32" style="position:absolute;left:10543;top:49882;width:0;height:5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" strokecolor="#385723" strokeweight=".5pt">
                  <v:stroke endarrow="block" joinstyle="miter"/>
                </v:shape>
                <v:shape id="Straight Arrow Connector 3" o:spid="_x0000_s1039" type="#_x0000_t32" style="position:absolute;left:38188;top:50237;width:0;height:5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" strokecolor="#385723" strokeweight=".5pt">
                  <v:stroke endarrow="block" joinstyle="miter"/>
                </v:shape>
                <v:shape id="Straight Arrow Connector 3" o:spid="_x0000_s1040" type="#_x0000_t32" style="position:absolute;left:10650;top:67080;width:0;height:5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" strokecolor="#385723" strokeweight=".5pt">
                  <v:stroke endarrow="block" joinstyle="miter"/>
                </v:shape>
              </v:group>
            </w:pict>
          </mc:Fallback>
        </mc:AlternateContent>
      </w:r>
    </w:p>
    <w:p w14:paraId="61DBD952" w14:textId="06807187" w:rsidR="00650565" w:rsidRDefault="00650565"/>
    <w:p w14:paraId="3D50475F" w14:textId="6F2250C2" w:rsidR="00650565" w:rsidRDefault="00650565"/>
    <w:p w14:paraId="5B2F254A" w14:textId="51B69ADE" w:rsidR="00650565" w:rsidRDefault="00650565"/>
    <w:p w14:paraId="0176ABE4" w14:textId="0FB6E2FF" w:rsidR="00650565" w:rsidRDefault="00650565"/>
    <w:p w14:paraId="4952F5EE" w14:textId="42A9FF30" w:rsidR="00650565" w:rsidRDefault="00650565"/>
    <w:p w14:paraId="4A0BFB63" w14:textId="048ADEFE" w:rsidR="00650565" w:rsidRDefault="00650565"/>
    <w:p w14:paraId="524446FD" w14:textId="66FE1A31" w:rsidR="00650565" w:rsidRDefault="00650565"/>
    <w:p w14:paraId="27A7C331" w14:textId="34D12A2D" w:rsidR="00650565" w:rsidRDefault="00650565"/>
    <w:p w14:paraId="68CFAB83" w14:textId="6D1EEB3C" w:rsidR="00650565" w:rsidRDefault="00650565"/>
    <w:p w14:paraId="7A30375A" w14:textId="5331DE57" w:rsidR="00650565" w:rsidRDefault="00650565"/>
    <w:p w14:paraId="61A95462" w14:textId="01F1B044" w:rsidR="00FA0789" w:rsidRDefault="00FA0789"/>
    <w:p w14:paraId="6B007077" w14:textId="25D3AB73" w:rsidR="00FA0789" w:rsidRDefault="00FA0789"/>
    <w:p w14:paraId="6D5BB77D" w14:textId="29D1B87C" w:rsidR="00FA0789" w:rsidRDefault="00FA0789"/>
    <w:p w14:paraId="43CDC1EC" w14:textId="7CF055C7" w:rsidR="00FA0789" w:rsidRDefault="00FA0789"/>
    <w:p w14:paraId="479254CC" w14:textId="6FE43D96" w:rsidR="00FA0789" w:rsidRDefault="00FA0789"/>
    <w:p w14:paraId="5267C773" w14:textId="4B32DEFC" w:rsidR="00FA0789" w:rsidRDefault="00FA0789"/>
    <w:p w14:paraId="745353BA" w14:textId="3CE77837" w:rsidR="00650565" w:rsidRDefault="00650565"/>
    <w:p w14:paraId="08D261DF" w14:textId="68470799" w:rsidR="00FA0789" w:rsidRDefault="00FA0789"/>
    <w:p w14:paraId="5E398915" w14:textId="33EEF7CC" w:rsidR="00FA0789" w:rsidRDefault="00FA0789"/>
    <w:p w14:paraId="7C47FF31" w14:textId="2B414FAC" w:rsidR="00FA0789" w:rsidRDefault="00FA0789"/>
    <w:p w14:paraId="74D7D543" w14:textId="6AE2576F" w:rsidR="00FA0789" w:rsidRDefault="00FA0789"/>
    <w:p w14:paraId="21C5490F" w14:textId="4DAFA05C" w:rsidR="00FA0789" w:rsidRDefault="00FA0789"/>
    <w:p w14:paraId="4EA53399" w14:textId="54F33C74" w:rsidR="00FA0789" w:rsidRDefault="00FA0789"/>
    <w:p w14:paraId="0B07EB24" w14:textId="1AAC9FBF" w:rsidR="00FA0789" w:rsidRDefault="00FA0789"/>
    <w:p w14:paraId="5AF37070" w14:textId="764BCF94" w:rsidR="00FA0789" w:rsidRDefault="00FA0789"/>
    <w:p w14:paraId="55E8E73E" w14:textId="77777777" w:rsidR="00AD598C" w:rsidRDefault="00AD598C"/>
    <w:p w14:paraId="0ECC3B33" w14:textId="77777777" w:rsidR="00EF60A1" w:rsidRDefault="00EF60A1"/>
    <w:p w14:paraId="4921F7FE" w14:textId="467D96BD" w:rsidR="00FB56D5" w:rsidRPr="005950A0" w:rsidRDefault="005B7E5C">
      <w:pPr>
        <w:rPr>
          <w:i/>
          <w:iCs/>
        </w:rPr>
      </w:pPr>
      <w:r w:rsidRPr="005950A0">
        <w:rPr>
          <w:i/>
          <w:iCs/>
        </w:rPr>
        <w:lastRenderedPageBreak/>
        <w:t xml:space="preserve">Appendix </w:t>
      </w:r>
      <w:r w:rsidR="005950A0">
        <w:rPr>
          <w:i/>
          <w:iCs/>
        </w:rPr>
        <w:t>2</w:t>
      </w:r>
      <w:r w:rsidRPr="005950A0">
        <w:rPr>
          <w:i/>
          <w:iCs/>
        </w:rPr>
        <w:t xml:space="preserve"> – Application Form</w:t>
      </w:r>
      <w:r w:rsidR="002139A5">
        <w:rPr>
          <w:i/>
          <w:iCs/>
        </w:rPr>
        <w:t xml:space="preserve"> (Pro Forma)</w:t>
      </w:r>
    </w:p>
    <w:p w14:paraId="29766AF3" w14:textId="4B35FB22" w:rsidR="005B7E5C" w:rsidRPr="00905DC6" w:rsidRDefault="00905DC6">
      <w:pPr>
        <w:rPr>
          <w:b/>
          <w:bCs/>
        </w:rPr>
      </w:pPr>
      <w:r w:rsidRPr="00905DC6">
        <w:rPr>
          <w:b/>
          <w:bCs/>
        </w:rPr>
        <w:t xml:space="preserve">Please submit your application using the Microsoft </w:t>
      </w:r>
      <w:hyperlink r:id="rId18" w:history="1">
        <w:r w:rsidRPr="00905DC6">
          <w:rPr>
            <w:rStyle w:val="Hyperlink"/>
            <w:b/>
            <w:bCs/>
          </w:rPr>
          <w:t>ADF application form</w:t>
        </w:r>
      </w:hyperlink>
      <w:r w:rsidRPr="00905DC6">
        <w:rPr>
          <w:b/>
          <w:bCs/>
        </w:rPr>
        <w:t xml:space="preserve"> only.</w:t>
      </w:r>
    </w:p>
    <w:p w14:paraId="0610ABE2" w14:textId="4A84826B" w:rsidR="00905DC6" w:rsidRDefault="00905DC6">
      <w:r>
        <w:t>To support your application please see the information and questions below that are required for the application:</w:t>
      </w:r>
    </w:p>
    <w:p w14:paraId="14095224" w14:textId="70F03740" w:rsidR="001110EE" w:rsidRPr="00905DC6" w:rsidRDefault="00E16504" w:rsidP="00905D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6504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ACADEMIC DEVELOPMENT FUNDING APPLICATION FORM</w:t>
      </w: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p w14:paraId="40AB6A9B" w14:textId="4FE15F14" w:rsidR="00E16504" w:rsidRDefault="00E16504" w:rsidP="00E16504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1110EE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SECTION A</w:t>
      </w:r>
      <w:r w:rsidRPr="001110EE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1110E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n-GB"/>
          <w14:ligatures w14:val="none"/>
        </w:rPr>
        <w:t>To be completed by member of staff</w:t>
      </w: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p w14:paraId="6EA593B2" w14:textId="77777777" w:rsidR="002E0592" w:rsidRPr="00E16504" w:rsidRDefault="002E0592" w:rsidP="00E165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3107"/>
        <w:gridCol w:w="390"/>
        <w:gridCol w:w="1021"/>
        <w:gridCol w:w="3475"/>
      </w:tblGrid>
      <w:tr w:rsidR="00E16504" w:rsidRPr="00E16504" w14:paraId="00F4C806" w14:textId="77777777" w:rsidTr="001110EE">
        <w:trPr>
          <w:trHeight w:val="300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593FA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  <w:r w:rsidRPr="00935F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Pr="001110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 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AA53A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17FE2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Department 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3C477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16504" w:rsidRPr="00E16504" w14:paraId="4EF054B7" w14:textId="77777777" w:rsidTr="001110EE">
        <w:trPr>
          <w:trHeight w:val="300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A49E6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Job Title 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1CD7B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4AD39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Employment Start Date 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60666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16504" w:rsidRPr="00E16504" w14:paraId="40E25692" w14:textId="77777777" w:rsidTr="001110EE">
        <w:trPr>
          <w:trHeight w:val="300"/>
        </w:trPr>
        <w:tc>
          <w:tcPr>
            <w:tcW w:w="9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B01B9" w14:textId="77777777" w:rsidR="002E0592" w:rsidRPr="001110EE" w:rsidRDefault="002E0592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0EDFED41" w14:textId="5144D7B6" w:rsidR="008C2FFD" w:rsidRPr="001110EE" w:rsidRDefault="008C2FF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Please identify how you meet the eligibility criteria for the Fund</w:t>
            </w:r>
            <w:r w:rsidR="001D589D"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(please refer to supporting documentation</w:t>
            </w:r>
            <w:r w:rsidR="00935F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)</w:t>
            </w:r>
            <w:r w:rsidR="001D589D"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:</w:t>
            </w:r>
          </w:p>
          <w:p w14:paraId="642D3E2B" w14:textId="77777777" w:rsidR="008C2FFD" w:rsidRPr="001110EE" w:rsidRDefault="008C2FF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8C94F73" w14:textId="77777777" w:rsidR="008C2FFD" w:rsidRPr="001110EE" w:rsidRDefault="008C2FF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4D665E71" w14:textId="77777777" w:rsidR="001D589D" w:rsidRPr="001110EE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0BF039E8" w14:textId="77777777" w:rsidR="001D589D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5B4E5F60" w14:textId="77777777" w:rsidR="008B1F79" w:rsidRDefault="008B1F79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5552054F" w14:textId="77777777" w:rsidR="008B1F79" w:rsidRPr="001110EE" w:rsidRDefault="008B1F79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0EA5E3E6" w14:textId="77777777" w:rsidR="001D589D" w:rsidRPr="001110EE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07842A41" w14:textId="2BB1B41D" w:rsidR="001D589D" w:rsidRPr="001110EE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Please identify how this period of leave </w:t>
            </w:r>
            <w:r w:rsidR="00935F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will/has</w:t>
            </w:r>
            <w:r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impacted on your academic trajectory or </w:t>
            </w:r>
            <w:r w:rsidR="00935F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career </w:t>
            </w:r>
            <w:r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development</w:t>
            </w:r>
            <w:r w:rsid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</w:p>
          <w:p w14:paraId="505EA184" w14:textId="77777777" w:rsidR="001D589D" w:rsidRPr="001110EE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9DC4EA5" w14:textId="77777777" w:rsidR="001D589D" w:rsidRPr="001110EE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4CC3E89B" w14:textId="77777777" w:rsidR="001D589D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60C065CD" w14:textId="77777777" w:rsidR="008B1F79" w:rsidRDefault="008B1F79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D775A69" w14:textId="77777777" w:rsidR="008B1F79" w:rsidRDefault="008B1F79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621A3197" w14:textId="77777777" w:rsidR="008B1F79" w:rsidRPr="001110EE" w:rsidRDefault="008B1F79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7CD994A8" w14:textId="77777777" w:rsidR="001D589D" w:rsidRPr="001110EE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74EECC44" w14:textId="585B189D" w:rsidR="00E16504" w:rsidRPr="001110EE" w:rsidRDefault="001D589D" w:rsidP="00FE28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Please outline</w:t>
            </w:r>
            <w:r w:rsidR="00E24CF0"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how you will use the Academic Fund if successful and how this will help address the impact described above</w:t>
            </w:r>
            <w:r w:rsidR="00FE284E"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</w:t>
            </w:r>
            <w:r w:rsidR="00E16504"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9058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help you</w:t>
            </w:r>
            <w:r w:rsidR="00E16504"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maintain </w:t>
            </w:r>
            <w:r w:rsidR="00E16504"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your academic trajectory and the advancement of your academic career. </w:t>
            </w:r>
          </w:p>
          <w:p w14:paraId="081F3A1A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3104B26A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1C3D647A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DFEFAD4" w14:textId="53E08F63" w:rsidR="00FE284E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6CAB1F11" w14:textId="77777777" w:rsidR="00403161" w:rsidRDefault="00403161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384D9109" w14:textId="77777777" w:rsidR="00403161" w:rsidRDefault="00403161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D068369" w14:textId="253DE10D" w:rsidR="00FE284E" w:rsidRPr="001110EE" w:rsidRDefault="00FE284E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Please give an approximate breakdown of the </w:t>
            </w:r>
            <w:r w:rsidR="00A9058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total funds</w:t>
            </w: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requested (e.g. cost of research assistant, conference</w:t>
            </w:r>
            <w:r w:rsidR="00403161"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training attendance)</w:t>
            </w:r>
            <w:r w:rsidR="00A9058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2B20467D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103CEE46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45710EBC" w14:textId="57B6233E" w:rsidR="008B1F79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49CD0F43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ACF5827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F75AFB3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E16504" w:rsidRPr="00E16504" w14:paraId="5298ED0C" w14:textId="77777777" w:rsidTr="001110EE">
        <w:trPr>
          <w:trHeight w:val="300"/>
        </w:trPr>
        <w:tc>
          <w:tcPr>
            <w:tcW w:w="9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FF222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16504" w:rsidRPr="00E16504" w14:paraId="19B513BA" w14:textId="77777777" w:rsidTr="001110EE">
        <w:trPr>
          <w:trHeight w:val="300"/>
        </w:trPr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AD860" w14:textId="488B9C90" w:rsidR="00E16504" w:rsidRPr="00E16504" w:rsidRDefault="00403161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Total a</w:t>
            </w:r>
            <w:r w:rsidR="00E16504"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mount of funding requested: 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BADBF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Date(s) funding required: </w:t>
            </w:r>
          </w:p>
          <w:p w14:paraId="0DA54E2F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16504" w:rsidRPr="00E16504" w14:paraId="0E915852" w14:textId="77777777" w:rsidTr="001110EE">
        <w:trPr>
          <w:trHeight w:val="300"/>
        </w:trPr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58FC1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Signature: 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8A792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Name (Printed): </w:t>
            </w:r>
          </w:p>
        </w:tc>
      </w:tr>
      <w:tr w:rsidR="00E16504" w:rsidRPr="00E16504" w14:paraId="661A4C4B" w14:textId="77777777" w:rsidTr="001110EE">
        <w:trPr>
          <w:trHeight w:val="300"/>
        </w:trPr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5F1D1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Date 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AC954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19EDBC9B" w14:textId="77777777" w:rsidR="00E16504" w:rsidRPr="00E16504" w:rsidRDefault="00E16504" w:rsidP="00E165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p w14:paraId="5069343D" w14:textId="77777777" w:rsidR="00E16504" w:rsidRPr="00E16504" w:rsidRDefault="00E16504" w:rsidP="00E165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lastRenderedPageBreak/>
        <w:t> </w:t>
      </w:r>
    </w:p>
    <w:p w14:paraId="6F05EF42" w14:textId="77777777" w:rsidR="00E16504" w:rsidRPr="00E16504" w:rsidRDefault="00E16504" w:rsidP="00E165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6504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SECTION B</w:t>
      </w:r>
      <w:r w:rsidRPr="00E16504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E16504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n-GB"/>
          <w14:ligatures w14:val="none"/>
        </w:rPr>
        <w:t>To be completed by Head of School/Institute and returned to Human Resource</w:t>
      </w: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p w14:paraId="49E5F5E9" w14:textId="77777777" w:rsidR="001110EE" w:rsidRDefault="001110EE" w:rsidP="00E16504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51B8B4C8" w14:textId="5B57946D" w:rsidR="00E16504" w:rsidRPr="00E16504" w:rsidRDefault="00E16504" w:rsidP="00E165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I support/ do not support </w:t>
      </w:r>
      <w:r w:rsidRPr="00E16504">
        <w:rPr>
          <w:rFonts w:ascii="Arial" w:eastAsia="Times New Roman" w:hAnsi="Arial" w:cs="Arial"/>
          <w:i/>
          <w:iCs/>
          <w:kern w:val="0"/>
          <w:sz w:val="20"/>
          <w:szCs w:val="20"/>
          <w:lang w:eastAsia="en-GB"/>
          <w14:ligatures w14:val="none"/>
        </w:rPr>
        <w:t>(delete as appropriate)</w:t>
      </w: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the above application for </w:t>
      </w:r>
      <w:r w:rsidR="008330FD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Academic Development </w:t>
      </w: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funding.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467"/>
      </w:tblGrid>
      <w:tr w:rsidR="00E16504" w:rsidRPr="00E16504" w14:paraId="27A0F95D" w14:textId="77777777" w:rsidTr="00E16504">
        <w:trPr>
          <w:trHeight w:val="300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C3599" w14:textId="77777777" w:rsidR="00E16504" w:rsidRPr="00E16504" w:rsidRDefault="00E16504" w:rsidP="00E16504">
            <w:pPr>
              <w:spacing w:after="0" w:line="240" w:lineRule="auto"/>
              <w:textAlignment w:val="baseline"/>
              <w:divId w:val="206583178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Please outline your reasons for supporting or not the application. </w:t>
            </w:r>
          </w:p>
        </w:tc>
      </w:tr>
      <w:tr w:rsidR="00E16504" w:rsidRPr="00E16504" w14:paraId="54FFCCF4" w14:textId="77777777" w:rsidTr="00E16504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B22E6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Head of School Signature: 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6C1A6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Name (Printed): </w:t>
            </w:r>
          </w:p>
        </w:tc>
      </w:tr>
      <w:tr w:rsidR="00E16504" w:rsidRPr="00E16504" w14:paraId="2E35BBD3" w14:textId="77777777" w:rsidTr="00E16504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689B3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Date 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D88CC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16504" w:rsidRPr="00E16504" w14:paraId="5E617918" w14:textId="77777777" w:rsidTr="00E16504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34C97" w14:textId="46CE08A5" w:rsidR="00E16504" w:rsidRPr="00E16504" w:rsidRDefault="00DF04C3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SUPPORTED</w:t>
            </w:r>
            <w:r w:rsidR="00E16504"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/NOT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SUPPORTED</w:t>
            </w:r>
            <w:r w:rsidR="00E16504"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E2CE1" w14:textId="50413535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A1C560E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C1E3844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Signature: </w:t>
            </w:r>
          </w:p>
        </w:tc>
      </w:tr>
      <w:tr w:rsidR="00E16504" w:rsidRPr="00E16504" w14:paraId="605C0D59" w14:textId="77777777" w:rsidTr="00E16504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F793D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Date 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B0C1A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5E5D58D9" w14:textId="2AE399E8" w:rsidR="005950A0" w:rsidRPr="00425F3B" w:rsidRDefault="00E16504" w:rsidP="00425F3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sectPr w:rsidR="005950A0" w:rsidRPr="00425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57D"/>
    <w:multiLevelType w:val="hybridMultilevel"/>
    <w:tmpl w:val="60808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1561"/>
    <w:multiLevelType w:val="hybridMultilevel"/>
    <w:tmpl w:val="8D0C8A6E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E4F62"/>
    <w:multiLevelType w:val="hybridMultilevel"/>
    <w:tmpl w:val="DBC468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54702"/>
    <w:multiLevelType w:val="hybridMultilevel"/>
    <w:tmpl w:val="9F8432C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9F1690"/>
    <w:multiLevelType w:val="hybridMultilevel"/>
    <w:tmpl w:val="A00A516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056593"/>
    <w:multiLevelType w:val="hybridMultilevel"/>
    <w:tmpl w:val="F3A0C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00C16"/>
    <w:multiLevelType w:val="hybridMultilevel"/>
    <w:tmpl w:val="C062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C48B3"/>
    <w:multiLevelType w:val="hybridMultilevel"/>
    <w:tmpl w:val="A7D639B4"/>
    <w:lvl w:ilvl="0" w:tplc="182A8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125F9"/>
    <w:multiLevelType w:val="hybridMultilevel"/>
    <w:tmpl w:val="D6BA1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D2180"/>
    <w:multiLevelType w:val="hybridMultilevel"/>
    <w:tmpl w:val="EC0E8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50963">
    <w:abstractNumId w:val="8"/>
  </w:num>
  <w:num w:numId="2" w16cid:durableId="450052967">
    <w:abstractNumId w:val="0"/>
  </w:num>
  <w:num w:numId="3" w16cid:durableId="431241880">
    <w:abstractNumId w:val="5"/>
  </w:num>
  <w:num w:numId="4" w16cid:durableId="1130705304">
    <w:abstractNumId w:val="2"/>
  </w:num>
  <w:num w:numId="5" w16cid:durableId="1505515904">
    <w:abstractNumId w:val="3"/>
  </w:num>
  <w:num w:numId="6" w16cid:durableId="1997219975">
    <w:abstractNumId w:val="6"/>
  </w:num>
  <w:num w:numId="7" w16cid:durableId="80685544">
    <w:abstractNumId w:val="1"/>
  </w:num>
  <w:num w:numId="8" w16cid:durableId="785464141">
    <w:abstractNumId w:val="9"/>
  </w:num>
  <w:num w:numId="9" w16cid:durableId="2051225755">
    <w:abstractNumId w:val="7"/>
  </w:num>
  <w:num w:numId="10" w16cid:durableId="1947689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D8"/>
    <w:rsid w:val="000417CC"/>
    <w:rsid w:val="000507BD"/>
    <w:rsid w:val="00052E41"/>
    <w:rsid w:val="00070D94"/>
    <w:rsid w:val="000931D2"/>
    <w:rsid w:val="000A3A00"/>
    <w:rsid w:val="000A66D3"/>
    <w:rsid w:val="000B052E"/>
    <w:rsid w:val="000B130C"/>
    <w:rsid w:val="000D248D"/>
    <w:rsid w:val="000F3F91"/>
    <w:rsid w:val="000F7A89"/>
    <w:rsid w:val="00106D19"/>
    <w:rsid w:val="001110EE"/>
    <w:rsid w:val="00122E97"/>
    <w:rsid w:val="0013264E"/>
    <w:rsid w:val="00155763"/>
    <w:rsid w:val="001616CD"/>
    <w:rsid w:val="00162CB6"/>
    <w:rsid w:val="001732F3"/>
    <w:rsid w:val="001B2539"/>
    <w:rsid w:val="001B664F"/>
    <w:rsid w:val="001D3342"/>
    <w:rsid w:val="001D589D"/>
    <w:rsid w:val="00201F7A"/>
    <w:rsid w:val="002139A5"/>
    <w:rsid w:val="0023035F"/>
    <w:rsid w:val="00231F29"/>
    <w:rsid w:val="00232E67"/>
    <w:rsid w:val="002367FD"/>
    <w:rsid w:val="00256F9B"/>
    <w:rsid w:val="00260864"/>
    <w:rsid w:val="00265FAA"/>
    <w:rsid w:val="0026735D"/>
    <w:rsid w:val="002A4DD1"/>
    <w:rsid w:val="002E0592"/>
    <w:rsid w:val="00322CA2"/>
    <w:rsid w:val="0033280B"/>
    <w:rsid w:val="00333164"/>
    <w:rsid w:val="00340E92"/>
    <w:rsid w:val="00364CF8"/>
    <w:rsid w:val="003728EF"/>
    <w:rsid w:val="003B27F4"/>
    <w:rsid w:val="003D542B"/>
    <w:rsid w:val="003D5BA8"/>
    <w:rsid w:val="00403161"/>
    <w:rsid w:val="004105D3"/>
    <w:rsid w:val="0041539C"/>
    <w:rsid w:val="00425A3E"/>
    <w:rsid w:val="00425F3B"/>
    <w:rsid w:val="00441BE4"/>
    <w:rsid w:val="004531F0"/>
    <w:rsid w:val="00466DE4"/>
    <w:rsid w:val="0049007E"/>
    <w:rsid w:val="00494925"/>
    <w:rsid w:val="00496910"/>
    <w:rsid w:val="004F7E85"/>
    <w:rsid w:val="005013B3"/>
    <w:rsid w:val="00514454"/>
    <w:rsid w:val="00530CEC"/>
    <w:rsid w:val="0056081D"/>
    <w:rsid w:val="005950A0"/>
    <w:rsid w:val="005A04E6"/>
    <w:rsid w:val="005B639A"/>
    <w:rsid w:val="005B7E5C"/>
    <w:rsid w:val="005C4EFB"/>
    <w:rsid w:val="005E07C4"/>
    <w:rsid w:val="00610FED"/>
    <w:rsid w:val="0061366F"/>
    <w:rsid w:val="006203D7"/>
    <w:rsid w:val="00631E3B"/>
    <w:rsid w:val="00650565"/>
    <w:rsid w:val="0067743B"/>
    <w:rsid w:val="00694AE6"/>
    <w:rsid w:val="006F3065"/>
    <w:rsid w:val="00712E92"/>
    <w:rsid w:val="00716619"/>
    <w:rsid w:val="00730205"/>
    <w:rsid w:val="00790A27"/>
    <w:rsid w:val="007D2EBD"/>
    <w:rsid w:val="007D5051"/>
    <w:rsid w:val="007D6AD1"/>
    <w:rsid w:val="007E4C61"/>
    <w:rsid w:val="007F34BD"/>
    <w:rsid w:val="0080227A"/>
    <w:rsid w:val="00830657"/>
    <w:rsid w:val="008330FD"/>
    <w:rsid w:val="00834216"/>
    <w:rsid w:val="008350E6"/>
    <w:rsid w:val="00855320"/>
    <w:rsid w:val="00862FC2"/>
    <w:rsid w:val="0088712F"/>
    <w:rsid w:val="008B1F79"/>
    <w:rsid w:val="008C2FFD"/>
    <w:rsid w:val="008D0055"/>
    <w:rsid w:val="008E3966"/>
    <w:rsid w:val="00905DC6"/>
    <w:rsid w:val="009204D8"/>
    <w:rsid w:val="00935F41"/>
    <w:rsid w:val="00945A91"/>
    <w:rsid w:val="009555FA"/>
    <w:rsid w:val="00974BD7"/>
    <w:rsid w:val="00980E2A"/>
    <w:rsid w:val="009B591F"/>
    <w:rsid w:val="009C64C1"/>
    <w:rsid w:val="009D5321"/>
    <w:rsid w:val="009F7A09"/>
    <w:rsid w:val="00A237B5"/>
    <w:rsid w:val="00A662EA"/>
    <w:rsid w:val="00A90583"/>
    <w:rsid w:val="00AA627E"/>
    <w:rsid w:val="00AC6BBE"/>
    <w:rsid w:val="00AD598C"/>
    <w:rsid w:val="00AF5EC6"/>
    <w:rsid w:val="00B10741"/>
    <w:rsid w:val="00B44FF4"/>
    <w:rsid w:val="00B71D14"/>
    <w:rsid w:val="00B810AB"/>
    <w:rsid w:val="00BD4EA6"/>
    <w:rsid w:val="00BF6D06"/>
    <w:rsid w:val="00C00571"/>
    <w:rsid w:val="00C3175D"/>
    <w:rsid w:val="00C40713"/>
    <w:rsid w:val="00CB1DF2"/>
    <w:rsid w:val="00CB281D"/>
    <w:rsid w:val="00CC4F77"/>
    <w:rsid w:val="00D15844"/>
    <w:rsid w:val="00D15FD1"/>
    <w:rsid w:val="00D206E6"/>
    <w:rsid w:val="00D42FD0"/>
    <w:rsid w:val="00D464CD"/>
    <w:rsid w:val="00D64C44"/>
    <w:rsid w:val="00D65FF1"/>
    <w:rsid w:val="00D720F4"/>
    <w:rsid w:val="00D77FD8"/>
    <w:rsid w:val="00D8538E"/>
    <w:rsid w:val="00DB0F04"/>
    <w:rsid w:val="00DC7717"/>
    <w:rsid w:val="00DF04C3"/>
    <w:rsid w:val="00E07479"/>
    <w:rsid w:val="00E11552"/>
    <w:rsid w:val="00E1190F"/>
    <w:rsid w:val="00E11FBE"/>
    <w:rsid w:val="00E13D62"/>
    <w:rsid w:val="00E16504"/>
    <w:rsid w:val="00E24CF0"/>
    <w:rsid w:val="00E5298E"/>
    <w:rsid w:val="00E756CE"/>
    <w:rsid w:val="00E80B0F"/>
    <w:rsid w:val="00EF2545"/>
    <w:rsid w:val="00EF60A1"/>
    <w:rsid w:val="00EF7750"/>
    <w:rsid w:val="00F03673"/>
    <w:rsid w:val="00F317E7"/>
    <w:rsid w:val="00F5778B"/>
    <w:rsid w:val="00F66D46"/>
    <w:rsid w:val="00F72450"/>
    <w:rsid w:val="00F910E3"/>
    <w:rsid w:val="00FA0789"/>
    <w:rsid w:val="00FB2ED8"/>
    <w:rsid w:val="00FB56D5"/>
    <w:rsid w:val="00FC5CDA"/>
    <w:rsid w:val="00FD63FD"/>
    <w:rsid w:val="00FE284E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4A69"/>
  <w15:chartTrackingRefBased/>
  <w15:docId w15:val="{821F51A5-0529-47E2-98DB-F4DF9152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C5C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0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E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4C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C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6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64CF8"/>
  </w:style>
  <w:style w:type="character" w:customStyle="1" w:styleId="eop">
    <w:name w:val="eop"/>
    <w:basedOn w:val="DefaultParagraphFont"/>
    <w:rsid w:val="00364CF8"/>
  </w:style>
  <w:style w:type="paragraph" w:styleId="ListParagraph">
    <w:name w:val="List Paragraph"/>
    <w:basedOn w:val="Normal"/>
    <w:uiPriority w:val="34"/>
    <w:qFormat/>
    <w:rsid w:val="00FA0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35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7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16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forms.office.com%2Fe%2FZQHA19HdYq&amp;data=05%7C02%7CM.Bolt%40leeds.ac.uk%7C4080ca6edb2549f389aa08dd138d8be3%7Cbdeaeda8c81d45ce863e5232a535b7cb%7C0%7C0%7C638688220866765670%7CUnknown%7CTWFpbGZsb3d8eyJFbXB0eU1hcGkiOnRydWUsIlYiOiIwLjAuMDAwMCIsIlAiOiJXaW4zMiIsIkFOIjoiTWFpbCIsIldUIjoyfQ%3D%3D%7C0%7C%7C%7C&amp;sdata=YOsPK7nLCUKG09RXXTpEgxjbRwwQtu5k1%2Bz%2BJU%2FBFwc%3D&amp;reserved=0" TargetMode="External"/><Relationship Id="rId13" Type="http://schemas.openxmlformats.org/officeDocument/2006/relationships/hyperlink" Target="mailto:G.Traviss@leeds.ac.uk" TargetMode="External"/><Relationship Id="rId18" Type="http://schemas.openxmlformats.org/officeDocument/2006/relationships/hyperlink" Target="https://eur03.safelinks.protection.outlook.com/?url=https%3A%2F%2Fforms.office.com%2Fe%2FZQHA19HdYq&amp;data=05%7C02%7CM.Bolt%40leeds.ac.uk%7C4080ca6edb2549f389aa08dd138d8be3%7Cbdeaeda8c81d45ce863e5232a535b7cb%7C0%7C0%7C638688220866765670%7CUnknown%7CTWFpbGZsb3d8eyJFbXB0eU1hcGkiOnRydWUsIlYiOiIwLjAuMDAwMCIsIlAiOiJXaW4zMiIsIkFOIjoiTWFpbCIsIldUIjoyfQ%3D%3D%7C0%7C%7C%7C&amp;sdata=YOsPK7nLCUKG09RXXTpEgxjbRwwQtu5k1%2Bz%2BJU%2FBFwc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.boissinot@leeds.ac.uk" TargetMode="External"/><Relationship Id="rId17" Type="http://schemas.openxmlformats.org/officeDocument/2006/relationships/hyperlink" Target="https://eur03.safelinks.protection.outlook.com/?url=https%3A%2F%2Fforms.office.com%2Fe%2FZQHA19HdYq&amp;data=05%7C02%7CM.Bolt%40leeds.ac.uk%7C4080ca6edb2549f389aa08dd138d8be3%7Cbdeaeda8c81d45ce863e5232a535b7cb%7C0%7C0%7C638688220866765670%7CUnknown%7CTWFpbGZsb3d8eyJFbXB0eU1hcGkiOnRydWUsIlYiOiIwLjAuMDAwMCIsIlAiOiJXaW4zMiIsIkFOIjoiTWFpbCIsIldUIjoyfQ%3D%3D%7C0%7C%7C%7C&amp;sdata=YOsPK7nLCUKG09RXXTpEgxjbRwwQtu5k1%2Bz%2BJU%2FBFw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forms.office.com%2Fe%2FZQHA19HdYq&amp;data=05%7C02%7CM.Bolt%40leeds.ac.uk%7C4080ca6edb2549f389aa08dd138d8be3%7Cbdeaeda8c81d45ce863e5232a535b7cb%7C0%7C0%7C638688220866765670%7CUnknown%7CTWFpbGZsb3d8eyJFbXB0eU1hcGkiOnRydWUsIlYiOiIwLjAuMDAwMCIsIlAiOiJXaW4zMiIsIkFOIjoiTWFpbCIsIldUIjoyfQ%3D%3D%7C0%7C%7C%7C&amp;sdata=YOsPK7nLCUKG09RXXTpEgxjbRwwQtu5k1%2Bz%2BJU%2FBFwc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.D.Bryant@leeds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e/E1tGG8X7AA" TargetMode="External"/><Relationship Id="rId10" Type="http://schemas.openxmlformats.org/officeDocument/2006/relationships/hyperlink" Target="mailto:A.L.Mills@leeds.ac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.L.Bates@leeds.ac.uk" TargetMode="External"/><Relationship Id="rId14" Type="http://schemas.openxmlformats.org/officeDocument/2006/relationships/hyperlink" Target="mailto:A.M.Russell@leed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5a1d34-68ff-42c8-b086-52683c2f03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44B5D8EFFA49B3F8E3A273F947FF" ma:contentTypeVersion="18" ma:contentTypeDescription="Create a new document." ma:contentTypeScope="" ma:versionID="acafc14f94db8244381f5e1abb1a3172">
  <xsd:schema xmlns:xsd="http://www.w3.org/2001/XMLSchema" xmlns:xs="http://www.w3.org/2001/XMLSchema" xmlns:p="http://schemas.microsoft.com/office/2006/metadata/properties" xmlns:ns3="93428455-6900-4a39-b588-08cfb8bb69ec" xmlns:ns4="985a1d34-68ff-42c8-b086-52683c2f0355" targetNamespace="http://schemas.microsoft.com/office/2006/metadata/properties" ma:root="true" ma:fieldsID="4c873113100b8adb22c25dcc80002b28" ns3:_="" ns4:_="">
    <xsd:import namespace="93428455-6900-4a39-b588-08cfb8bb69ec"/>
    <xsd:import namespace="985a1d34-68ff-42c8-b086-52683c2f03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28455-6900-4a39-b588-08cfb8bb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a1d34-68ff-42c8-b086-52683c2f0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52C09-93C5-4A5A-888B-DC01BBAB4D51}">
  <ds:schemaRefs>
    <ds:schemaRef ds:uri="http://schemas.microsoft.com/office/2006/metadata/properties"/>
    <ds:schemaRef ds:uri="http://schemas.microsoft.com/office/infopath/2007/PartnerControls"/>
    <ds:schemaRef ds:uri="985a1d34-68ff-42c8-b086-52683c2f0355"/>
  </ds:schemaRefs>
</ds:datastoreItem>
</file>

<file path=customXml/itemProps2.xml><?xml version="1.0" encoding="utf-8"?>
<ds:datastoreItem xmlns:ds="http://schemas.openxmlformats.org/officeDocument/2006/customXml" ds:itemID="{C29416B1-7A26-44E6-8182-3930C870F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61E73-3057-4A8D-9487-527B3168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28455-6900-4a39-b588-08cfb8bb69ec"/>
    <ds:schemaRef ds:uri="985a1d34-68ff-42c8-b086-52683c2f0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Bolt</dc:creator>
  <cp:keywords/>
  <dc:description/>
  <cp:lastModifiedBy>Millie Bolt</cp:lastModifiedBy>
  <cp:revision>2</cp:revision>
  <dcterms:created xsi:type="dcterms:W3CDTF">2025-07-16T15:35:00Z</dcterms:created>
  <dcterms:modified xsi:type="dcterms:W3CDTF">2025-07-16T15:35:00Z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0x010100FEBF44B5D8EFFA49B3F8E3A273F947FF</vt:lpwstr>
  </property>
</Properties>
</file>